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36" w:rsidRDefault="0083704C">
      <w:pPr>
        <w:jc w:val="center"/>
        <w:rPr>
          <w:color w:val="FF0000"/>
          <w:sz w:val="28"/>
        </w:rPr>
      </w:pPr>
      <w:r>
        <w:rPr>
          <w:rFonts w:eastAsia="ＭＳ ゴシック" w:hint="eastAsia"/>
          <w:sz w:val="32"/>
        </w:rPr>
        <w:t>超</w:t>
      </w:r>
      <w:r w:rsidR="00132A17">
        <w:rPr>
          <w:rFonts w:eastAsia="ＭＳ ゴシック" w:hint="eastAsia"/>
          <w:sz w:val="32"/>
        </w:rPr>
        <w:t>小型</w:t>
      </w:r>
      <w:r w:rsidR="000365F6">
        <w:rPr>
          <w:rFonts w:eastAsia="ＭＳ ゴシック" w:hint="eastAsia"/>
          <w:sz w:val="32"/>
        </w:rPr>
        <w:t>風力</w:t>
      </w:r>
      <w:r w:rsidR="00132A17">
        <w:rPr>
          <w:rFonts w:eastAsia="ＭＳ ゴシック" w:hint="eastAsia"/>
          <w:sz w:val="32"/>
        </w:rPr>
        <w:t>発電</w:t>
      </w:r>
      <w:r w:rsidR="00266989">
        <w:rPr>
          <w:rFonts w:eastAsia="ＭＳ ゴシック" w:hint="eastAsia"/>
          <w:sz w:val="32"/>
        </w:rPr>
        <w:t>システムの</w:t>
      </w:r>
      <w:r w:rsidR="00B95D10">
        <w:rPr>
          <w:rFonts w:eastAsia="ＭＳ ゴシック" w:hint="eastAsia"/>
          <w:sz w:val="32"/>
        </w:rPr>
        <w:t>環境計測</w:t>
      </w:r>
    </w:p>
    <w:p w:rsidR="000E7B36" w:rsidRDefault="000E7B36"/>
    <w:tbl>
      <w:tblPr>
        <w:tblW w:w="0" w:type="auto"/>
        <w:tblCellMar>
          <w:left w:w="99" w:type="dxa"/>
          <w:right w:w="99" w:type="dxa"/>
        </w:tblCellMar>
        <w:tblLook w:val="0000"/>
      </w:tblPr>
      <w:tblGrid>
        <w:gridCol w:w="4918"/>
        <w:gridCol w:w="4919"/>
      </w:tblGrid>
      <w:tr w:rsidR="000E7B36">
        <w:tc>
          <w:tcPr>
            <w:tcW w:w="4918" w:type="dxa"/>
          </w:tcPr>
          <w:p w:rsidR="000E7B36" w:rsidRDefault="009E6020" w:rsidP="009E6020">
            <w:pPr>
              <w:jc w:val="center"/>
              <w:rPr>
                <w:sz w:val="24"/>
              </w:rPr>
            </w:pPr>
            <w:r>
              <w:rPr>
                <w:rFonts w:hint="eastAsia"/>
                <w:sz w:val="24"/>
              </w:rPr>
              <w:t>E05041</w:t>
            </w:r>
            <w:r w:rsidR="000E7B36">
              <w:rPr>
                <w:rFonts w:hint="eastAsia"/>
                <w:sz w:val="24"/>
              </w:rPr>
              <w:t xml:space="preserve">  </w:t>
            </w:r>
            <w:r>
              <w:rPr>
                <w:rFonts w:hint="eastAsia"/>
                <w:sz w:val="24"/>
              </w:rPr>
              <w:t>今野雄介</w:t>
            </w:r>
          </w:p>
        </w:tc>
        <w:tc>
          <w:tcPr>
            <w:tcW w:w="4919" w:type="dxa"/>
          </w:tcPr>
          <w:p w:rsidR="000E7B36" w:rsidRDefault="000E7B36">
            <w:pPr>
              <w:jc w:val="center"/>
              <w:rPr>
                <w:sz w:val="24"/>
              </w:rPr>
            </w:pPr>
            <w:r>
              <w:rPr>
                <w:rFonts w:hint="eastAsia"/>
                <w:sz w:val="24"/>
              </w:rPr>
              <w:t>指導教員</w:t>
            </w:r>
            <w:r>
              <w:rPr>
                <w:rFonts w:hint="eastAsia"/>
                <w:sz w:val="24"/>
              </w:rPr>
              <w:t xml:space="preserve">  </w:t>
            </w:r>
            <w:r w:rsidR="00E835C7">
              <w:rPr>
                <w:rFonts w:hint="eastAsia"/>
                <w:sz w:val="24"/>
              </w:rPr>
              <w:t>藤田吾郎</w:t>
            </w:r>
          </w:p>
        </w:tc>
      </w:tr>
    </w:tbl>
    <w:p w:rsidR="000E7B36" w:rsidRDefault="000E7B36">
      <w:pPr>
        <w:rPr>
          <w:sz w:val="19"/>
        </w:rPr>
      </w:pPr>
    </w:p>
    <w:p w:rsidR="000E7B36" w:rsidRDefault="000E7B36">
      <w:pPr>
        <w:rPr>
          <w:sz w:val="19"/>
        </w:rPr>
        <w:sectPr w:rsidR="000E7B36">
          <w:footerReference w:type="default" r:id="rId8"/>
          <w:footnotePr>
            <w:numFmt w:val="chicago"/>
          </w:footnotePr>
          <w:type w:val="continuous"/>
          <w:pgSz w:w="11907" w:h="16840" w:code="9"/>
          <w:pgMar w:top="1134" w:right="1134" w:bottom="1134" w:left="1134" w:header="851" w:footer="851" w:gutter="0"/>
          <w:paperSrc w:first="12288" w:other="12288"/>
          <w:cols w:space="567"/>
          <w:noEndnote/>
          <w:docGrid w:linePitch="357" w:charSpace="10650"/>
        </w:sectPr>
      </w:pPr>
    </w:p>
    <w:p w:rsidR="000E7B36" w:rsidRDefault="000E7B36">
      <w:r>
        <w:rPr>
          <w:rFonts w:ascii="ＭＳ ゴシック" w:eastAsia="ＭＳ ゴシック" w:hAnsi="ＭＳ ゴシック"/>
          <w:sz w:val="24"/>
        </w:rPr>
        <w:lastRenderedPageBreak/>
        <w:t>1.</w:t>
      </w:r>
      <w:r>
        <w:rPr>
          <w:rFonts w:ascii="ＭＳ ゴシック" w:eastAsia="ＭＳ ゴシック" w:hAnsi="ＭＳ ゴシック" w:hint="eastAsia"/>
          <w:sz w:val="24"/>
        </w:rPr>
        <w:t xml:space="preserve"> </w:t>
      </w:r>
      <w:r w:rsidR="00A40058">
        <w:rPr>
          <w:rFonts w:ascii="ＭＳ ゴシック" w:eastAsia="ＭＳ ゴシック" w:hAnsi="ＭＳ ゴシック" w:hint="eastAsia"/>
          <w:sz w:val="24"/>
        </w:rPr>
        <w:t>研究背景</w:t>
      </w:r>
      <w:r>
        <w:rPr>
          <w:rFonts w:hint="eastAsia"/>
        </w:rPr>
        <w:t xml:space="preserve"> </w:t>
      </w:r>
    </w:p>
    <w:p w:rsidR="00A40058" w:rsidRDefault="00DE71A4" w:rsidP="004C4CDC">
      <w:pPr>
        <w:ind w:firstLineChars="100" w:firstLine="180"/>
        <w:rPr>
          <w:szCs w:val="18"/>
        </w:rPr>
      </w:pPr>
      <w:r>
        <w:rPr>
          <w:rFonts w:hint="eastAsia"/>
        </w:rPr>
        <w:t>近年，</w:t>
      </w:r>
      <w:r>
        <w:rPr>
          <w:rFonts w:hint="eastAsia"/>
          <w:szCs w:val="18"/>
        </w:rPr>
        <w:t>風力発電・太陽光発電等の自然エネルギーを利用した発電方式は</w:t>
      </w:r>
      <w:r>
        <w:rPr>
          <w:rFonts w:hint="eastAsia"/>
        </w:rPr>
        <w:t>，</w:t>
      </w:r>
      <w:r w:rsidR="00103231" w:rsidRPr="000B6A26">
        <w:rPr>
          <w:rFonts w:hint="eastAsia"/>
          <w:szCs w:val="18"/>
        </w:rPr>
        <w:t>二酸化炭素排出や放射性廃棄物等の環境汚染物質の排出が少なく環境負荷</w:t>
      </w:r>
      <w:r>
        <w:rPr>
          <w:rFonts w:hint="eastAsia"/>
          <w:szCs w:val="18"/>
        </w:rPr>
        <w:t>が小さいことから地球温暖化の防止対策として注目されている。</w:t>
      </w:r>
      <w:r w:rsidR="00F03640" w:rsidRPr="00F03640">
        <w:rPr>
          <w:rFonts w:hint="eastAsia"/>
          <w:szCs w:val="18"/>
          <w:vertAlign w:val="superscript"/>
        </w:rPr>
        <w:t>[1]</w:t>
      </w:r>
      <w:r>
        <w:rPr>
          <w:rFonts w:hint="eastAsia"/>
          <w:szCs w:val="18"/>
        </w:rPr>
        <w:t>また</w:t>
      </w:r>
      <w:r>
        <w:rPr>
          <w:rFonts w:hint="eastAsia"/>
        </w:rPr>
        <w:t>，</w:t>
      </w:r>
      <w:r>
        <w:rPr>
          <w:rFonts w:hint="eastAsia"/>
          <w:szCs w:val="18"/>
        </w:rPr>
        <w:t>風力発電は</w:t>
      </w:r>
      <w:r>
        <w:rPr>
          <w:rFonts w:hint="eastAsia"/>
        </w:rPr>
        <w:t>，</w:t>
      </w:r>
      <w:r w:rsidR="00103231" w:rsidRPr="000B6A26">
        <w:rPr>
          <w:rFonts w:hint="eastAsia"/>
          <w:szCs w:val="18"/>
        </w:rPr>
        <w:t>再生可能エネルギーの中でもエネルギーコストが比較的安価かつ安定であるので世</w:t>
      </w:r>
      <w:r>
        <w:rPr>
          <w:rFonts w:hint="eastAsia"/>
          <w:szCs w:val="18"/>
        </w:rPr>
        <w:t>界的に見ると導入が進んでいる。</w:t>
      </w:r>
      <w:r w:rsidR="00F03640" w:rsidRPr="00F03640">
        <w:rPr>
          <w:rFonts w:hint="eastAsia"/>
          <w:szCs w:val="18"/>
          <w:vertAlign w:val="superscript"/>
        </w:rPr>
        <w:t>[1]</w:t>
      </w:r>
      <w:r>
        <w:rPr>
          <w:rFonts w:hint="eastAsia"/>
          <w:szCs w:val="18"/>
        </w:rPr>
        <w:t>日本においても</w:t>
      </w:r>
      <w:r>
        <w:rPr>
          <w:rFonts w:hint="eastAsia"/>
        </w:rPr>
        <w:t>，</w:t>
      </w:r>
      <w:r w:rsidR="0030676E">
        <w:rPr>
          <w:rFonts w:hint="eastAsia"/>
          <w:szCs w:val="18"/>
        </w:rPr>
        <w:t>環境問題への関心が</w:t>
      </w:r>
      <w:r w:rsidR="00103231" w:rsidRPr="000B6A26">
        <w:rPr>
          <w:rFonts w:hint="eastAsia"/>
          <w:szCs w:val="18"/>
        </w:rPr>
        <w:t>高まり</w:t>
      </w:r>
      <w:r>
        <w:rPr>
          <w:rFonts w:hint="eastAsia"/>
        </w:rPr>
        <w:t>，</w:t>
      </w:r>
      <w:r w:rsidR="00103231">
        <w:rPr>
          <w:rFonts w:hint="eastAsia"/>
          <w:szCs w:val="18"/>
        </w:rPr>
        <w:t>1990</w:t>
      </w:r>
      <w:r w:rsidR="00103231">
        <w:rPr>
          <w:rFonts w:hint="eastAsia"/>
          <w:szCs w:val="18"/>
        </w:rPr>
        <w:t>年代から風力発電の導入は</w:t>
      </w:r>
      <w:r w:rsidR="009E6020">
        <w:rPr>
          <w:rFonts w:hint="eastAsia"/>
          <w:szCs w:val="18"/>
        </w:rPr>
        <w:t>進んでおり</w:t>
      </w:r>
      <w:r>
        <w:rPr>
          <w:rFonts w:hint="eastAsia"/>
        </w:rPr>
        <w:t>，</w:t>
      </w:r>
      <w:r w:rsidR="00FA472D" w:rsidRPr="000B6A26">
        <w:rPr>
          <w:rFonts w:hint="eastAsia"/>
          <w:szCs w:val="18"/>
        </w:rPr>
        <w:t>発電機の大容量化に伴い風力発電の導入容量も増加している。</w:t>
      </w:r>
      <w:r w:rsidR="00F03640" w:rsidRPr="00F03640">
        <w:rPr>
          <w:rFonts w:hint="eastAsia"/>
          <w:szCs w:val="18"/>
          <w:vertAlign w:val="superscript"/>
        </w:rPr>
        <w:t>[4]</w:t>
      </w:r>
      <w:r>
        <w:rPr>
          <w:rFonts w:hint="eastAsia"/>
          <w:szCs w:val="18"/>
        </w:rPr>
        <w:t>一方</w:t>
      </w:r>
      <w:r>
        <w:rPr>
          <w:rFonts w:hint="eastAsia"/>
        </w:rPr>
        <w:t>，</w:t>
      </w:r>
      <w:r>
        <w:rPr>
          <w:rFonts w:hint="eastAsia"/>
          <w:szCs w:val="18"/>
        </w:rPr>
        <w:t>一般家庭においても環境への関心の高まりと共に</w:t>
      </w:r>
      <w:r>
        <w:rPr>
          <w:rFonts w:hint="eastAsia"/>
        </w:rPr>
        <w:t>，</w:t>
      </w:r>
      <w:r w:rsidR="009E6020">
        <w:rPr>
          <w:rFonts w:hint="eastAsia"/>
          <w:szCs w:val="18"/>
        </w:rPr>
        <w:t>太陽光発電などの</w:t>
      </w:r>
      <w:r>
        <w:rPr>
          <w:rFonts w:hint="eastAsia"/>
          <w:szCs w:val="18"/>
        </w:rPr>
        <w:t>自然エネルギー発電導入が進んでいる。</w:t>
      </w:r>
      <w:r w:rsidR="00F03640" w:rsidRPr="00F03640">
        <w:rPr>
          <w:rFonts w:hint="eastAsia"/>
          <w:szCs w:val="18"/>
          <w:vertAlign w:val="superscript"/>
        </w:rPr>
        <w:t>[3]</w:t>
      </w:r>
      <w:r>
        <w:rPr>
          <w:rFonts w:hint="eastAsia"/>
          <w:szCs w:val="18"/>
        </w:rPr>
        <w:t>しかし</w:t>
      </w:r>
      <w:r>
        <w:rPr>
          <w:rFonts w:hint="eastAsia"/>
        </w:rPr>
        <w:t>，</w:t>
      </w:r>
      <w:r>
        <w:rPr>
          <w:rFonts w:hint="eastAsia"/>
          <w:szCs w:val="18"/>
        </w:rPr>
        <w:t>発電量</w:t>
      </w:r>
      <w:r>
        <w:rPr>
          <w:rFonts w:hint="eastAsia"/>
        </w:rPr>
        <w:t>，</w:t>
      </w:r>
      <w:r w:rsidR="00E96928">
        <w:rPr>
          <w:rFonts w:hint="eastAsia"/>
          <w:szCs w:val="18"/>
        </w:rPr>
        <w:t>設置環境等における明確な指標がないのが現状である。</w:t>
      </w:r>
    </w:p>
    <w:p w:rsidR="00A40058" w:rsidRPr="00006C0B" w:rsidRDefault="00A40058" w:rsidP="00A40058">
      <w:pPr>
        <w:rPr>
          <w:szCs w:val="18"/>
        </w:rPr>
      </w:pPr>
    </w:p>
    <w:p w:rsidR="00A40058" w:rsidRDefault="00A40058" w:rsidP="00A40058">
      <w:r>
        <w:rPr>
          <w:rFonts w:ascii="ＭＳ ゴシック" w:eastAsia="ＭＳ ゴシック" w:hAnsi="ＭＳ ゴシック" w:hint="eastAsia"/>
          <w:sz w:val="24"/>
        </w:rPr>
        <w:t>２</w:t>
      </w:r>
      <w:r>
        <w:rPr>
          <w:rFonts w:ascii="ＭＳ ゴシック" w:eastAsia="ＭＳ ゴシック" w:hAnsi="ＭＳ ゴシック"/>
          <w:sz w:val="24"/>
        </w:rPr>
        <w:t>.</w:t>
      </w:r>
      <w:r>
        <w:rPr>
          <w:rFonts w:ascii="ＭＳ ゴシック" w:eastAsia="ＭＳ ゴシック" w:hAnsi="ＭＳ ゴシック" w:hint="eastAsia"/>
          <w:sz w:val="24"/>
        </w:rPr>
        <w:t xml:space="preserve"> 研究目的</w:t>
      </w:r>
    </w:p>
    <w:p w:rsidR="00AD2A88" w:rsidRDefault="00DE71A4" w:rsidP="00BF1896">
      <w:pPr>
        <w:ind w:firstLineChars="100" w:firstLine="180"/>
        <w:rPr>
          <w:szCs w:val="18"/>
        </w:rPr>
      </w:pPr>
      <w:r>
        <w:rPr>
          <w:rFonts w:hint="eastAsia"/>
          <w:szCs w:val="18"/>
        </w:rPr>
        <w:t>本稿では</w:t>
      </w:r>
      <w:r>
        <w:rPr>
          <w:rFonts w:hint="eastAsia"/>
        </w:rPr>
        <w:t>，</w:t>
      </w:r>
      <w:r w:rsidR="00A70B79">
        <w:rPr>
          <w:rFonts w:hint="eastAsia"/>
          <w:szCs w:val="18"/>
        </w:rPr>
        <w:t>前</w:t>
      </w:r>
      <w:r>
        <w:rPr>
          <w:rFonts w:hint="eastAsia"/>
          <w:szCs w:val="18"/>
        </w:rPr>
        <w:t>述した点を考慮して</w:t>
      </w:r>
      <w:r>
        <w:rPr>
          <w:rFonts w:hint="eastAsia"/>
        </w:rPr>
        <w:t>，</w:t>
      </w:r>
      <w:r w:rsidR="00CA2F86">
        <w:rPr>
          <w:rFonts w:hint="eastAsia"/>
          <w:szCs w:val="18"/>
        </w:rPr>
        <w:t>一般家庭においても購入・設置可能な</w:t>
      </w:r>
      <w:r w:rsidR="00657073">
        <w:rPr>
          <w:rFonts w:hint="eastAsia"/>
          <w:szCs w:val="18"/>
        </w:rPr>
        <w:t>小型</w:t>
      </w:r>
      <w:r w:rsidR="009E6020">
        <w:rPr>
          <w:rFonts w:hint="eastAsia"/>
          <w:szCs w:val="18"/>
        </w:rPr>
        <w:t>風力発電機の出力特性や導入検討方法を新たに提案することを目的とする。</w:t>
      </w:r>
    </w:p>
    <w:p w:rsidR="00323638" w:rsidRPr="00323638" w:rsidRDefault="00323638" w:rsidP="00790FD1">
      <w:pPr>
        <w:rPr>
          <w:szCs w:val="18"/>
        </w:rPr>
      </w:pPr>
    </w:p>
    <w:p w:rsidR="000E7B36" w:rsidRDefault="00CC5B24">
      <w:pPr>
        <w:rPr>
          <w:rFonts w:ascii="ＭＳ ゴシック" w:eastAsia="ＭＳ ゴシック" w:hAnsi="ＭＳ ゴシック"/>
          <w:sz w:val="24"/>
        </w:rPr>
      </w:pPr>
      <w:r>
        <w:rPr>
          <w:rFonts w:ascii="ＭＳ ゴシック" w:eastAsia="ＭＳ ゴシック" w:hAnsi="ＭＳ ゴシック" w:hint="eastAsia"/>
          <w:sz w:val="24"/>
        </w:rPr>
        <w:t>3</w:t>
      </w:r>
      <w:r w:rsidR="000E7B36">
        <w:rPr>
          <w:rFonts w:ascii="ＭＳ ゴシック" w:eastAsia="ＭＳ ゴシック" w:hAnsi="ＭＳ ゴシック"/>
          <w:sz w:val="24"/>
        </w:rPr>
        <w:t>.</w:t>
      </w:r>
      <w:r w:rsidR="009E6020">
        <w:rPr>
          <w:rFonts w:ascii="ＭＳ ゴシック" w:eastAsia="ＭＳ ゴシック" w:hAnsi="ＭＳ ゴシック" w:hint="eastAsia"/>
          <w:sz w:val="24"/>
        </w:rPr>
        <w:t xml:space="preserve"> 風力</w:t>
      </w:r>
      <w:r w:rsidR="00186EE8">
        <w:rPr>
          <w:rFonts w:ascii="ＭＳ ゴシック" w:eastAsia="ＭＳ ゴシック" w:hAnsi="ＭＳ ゴシック" w:hint="eastAsia"/>
          <w:sz w:val="24"/>
        </w:rPr>
        <w:t>エネルギー</w:t>
      </w:r>
      <w:r w:rsidR="00657073">
        <w:rPr>
          <w:rFonts w:ascii="ＭＳ ゴシック" w:eastAsia="ＭＳ ゴシック" w:hAnsi="ＭＳ ゴシック" w:hint="eastAsia"/>
          <w:sz w:val="24"/>
        </w:rPr>
        <w:t>について</w:t>
      </w:r>
    </w:p>
    <w:p w:rsidR="00865E70" w:rsidRDefault="00DE71A4" w:rsidP="00865E70">
      <w:pPr>
        <w:snapToGrid w:val="0"/>
        <w:spacing w:line="300" w:lineRule="atLeast"/>
        <w:ind w:firstLineChars="50" w:firstLine="90"/>
        <w:textAlignment w:val="auto"/>
        <w:rPr>
          <w:szCs w:val="18"/>
        </w:rPr>
      </w:pPr>
      <w:r>
        <w:rPr>
          <w:rFonts w:hint="eastAsia"/>
          <w:szCs w:val="18"/>
        </w:rPr>
        <w:t>風力発電機により得られる発電量は</w:t>
      </w:r>
      <w:r>
        <w:rPr>
          <w:rFonts w:hint="eastAsia"/>
        </w:rPr>
        <w:t>，</w:t>
      </w:r>
      <w:r>
        <w:rPr>
          <w:rFonts w:hint="eastAsia"/>
          <w:szCs w:val="18"/>
        </w:rPr>
        <w:t>風速と風車の受風面積によって求められる。そこで本稿では</w:t>
      </w:r>
      <w:r>
        <w:rPr>
          <w:rFonts w:hint="eastAsia"/>
        </w:rPr>
        <w:t>，</w:t>
      </w:r>
      <w:r>
        <w:rPr>
          <w:rFonts w:hint="eastAsia"/>
          <w:szCs w:val="18"/>
        </w:rPr>
        <w:t>風速を実測し</w:t>
      </w:r>
      <w:r>
        <w:rPr>
          <w:rFonts w:hint="eastAsia"/>
        </w:rPr>
        <w:t>，</w:t>
      </w:r>
      <w:r w:rsidR="00186EE8">
        <w:rPr>
          <w:rFonts w:hint="eastAsia"/>
          <w:szCs w:val="18"/>
        </w:rPr>
        <w:t>得られたデータから発電量を試算</w:t>
      </w:r>
      <w:r w:rsidR="0014678F">
        <w:rPr>
          <w:rFonts w:hint="eastAsia"/>
          <w:szCs w:val="18"/>
        </w:rPr>
        <w:t>する。</w:t>
      </w:r>
      <w:r>
        <w:rPr>
          <w:rFonts w:hint="eastAsia"/>
          <w:szCs w:val="18"/>
        </w:rPr>
        <w:t>また</w:t>
      </w:r>
      <w:r>
        <w:rPr>
          <w:rFonts w:hint="eastAsia"/>
        </w:rPr>
        <w:t>，</w:t>
      </w:r>
      <w:r>
        <w:rPr>
          <w:rFonts w:hint="eastAsia"/>
          <w:szCs w:val="18"/>
        </w:rPr>
        <w:t>全国各地の風速</w:t>
      </w:r>
      <w:r>
        <w:rPr>
          <w:rFonts w:hint="eastAsia"/>
        </w:rPr>
        <w:t>，</w:t>
      </w:r>
      <w:r w:rsidR="00186EE8">
        <w:rPr>
          <w:rFonts w:hint="eastAsia"/>
          <w:szCs w:val="18"/>
        </w:rPr>
        <w:t>過去の風速については</w:t>
      </w:r>
      <w:r>
        <w:rPr>
          <w:rFonts w:hint="eastAsia"/>
          <w:szCs w:val="18"/>
        </w:rPr>
        <w:t>実測が不可能なため気象庁のデータベースより引用し試算し</w:t>
      </w:r>
      <w:r>
        <w:rPr>
          <w:rFonts w:hint="eastAsia"/>
        </w:rPr>
        <w:t>，</w:t>
      </w:r>
      <w:r>
        <w:rPr>
          <w:rFonts w:hint="eastAsia"/>
          <w:szCs w:val="18"/>
        </w:rPr>
        <w:t>実測値と比較する事で両者の等価性を検討し</w:t>
      </w:r>
      <w:r>
        <w:rPr>
          <w:rFonts w:hint="eastAsia"/>
        </w:rPr>
        <w:t>，</w:t>
      </w:r>
      <w:r w:rsidR="00457A94">
        <w:rPr>
          <w:rFonts w:hint="eastAsia"/>
          <w:szCs w:val="18"/>
        </w:rPr>
        <w:t>発電量を試算する。</w:t>
      </w:r>
    </w:p>
    <w:p w:rsidR="00865E70" w:rsidRDefault="00865E70" w:rsidP="00865E70">
      <w:pPr>
        <w:pStyle w:val="0230"/>
        <w:ind w:firstLine="0"/>
        <w:rPr>
          <w:color w:val="FF0000"/>
        </w:rPr>
      </w:pPr>
      <w:r>
        <w:rPr>
          <w:rFonts w:hint="eastAsia"/>
        </w:rPr>
        <w:t>しかし，</w:t>
      </w:r>
      <w:r w:rsidRPr="00FB3065">
        <w:rPr>
          <w:rFonts w:hint="eastAsia"/>
        </w:rPr>
        <w:t>気象庁の観測値と実際に導入を検討している地点の高度は常に等しいとは限らない</w:t>
      </w:r>
      <w:r>
        <w:rPr>
          <w:rFonts w:hint="eastAsia"/>
        </w:rPr>
        <w:t>。風速は高度によって異なり，</w:t>
      </w:r>
      <w:r w:rsidR="00DE71A4">
        <w:t>一般に地表付近の風速は</w:t>
      </w:r>
      <w:r w:rsidR="00DE71A4">
        <w:rPr>
          <w:rFonts w:hint="eastAsia"/>
        </w:rPr>
        <w:t>，</w:t>
      </w:r>
      <w:r>
        <w:t>地表面の摩擦の影響で上空に比べて弱</w:t>
      </w:r>
      <w:r w:rsidR="00DE71A4">
        <w:t>い。どの程度弱くなるかは大気安定度や地表の粗度によって異なるが</w:t>
      </w:r>
      <w:r w:rsidR="00DE71A4">
        <w:rPr>
          <w:rFonts w:hint="eastAsia"/>
        </w:rPr>
        <w:t>，</w:t>
      </w:r>
      <w:r>
        <w:t>次式</w:t>
      </w:r>
      <w:r>
        <w:rPr>
          <w:rFonts w:hint="eastAsia"/>
        </w:rPr>
        <w:t>(1)</w:t>
      </w:r>
      <w:r>
        <w:t>で表され「べき法則」にしたがうと</w:t>
      </w:r>
      <w:r>
        <w:rPr>
          <w:rFonts w:hint="eastAsia"/>
        </w:rPr>
        <w:t>されてい</w:t>
      </w:r>
      <w:r>
        <w:t>る。</w:t>
      </w:r>
      <w:r w:rsidR="00DE71A4">
        <w:rPr>
          <w:rFonts w:hint="eastAsia"/>
        </w:rPr>
        <w:t>αは，</w:t>
      </w:r>
      <w:r w:rsidRPr="000C1AE7">
        <w:rPr>
          <w:rFonts w:hint="eastAsia"/>
        </w:rPr>
        <w:t>観測点における風上からの方向の</w:t>
      </w:r>
      <w:r>
        <w:rPr>
          <w:rFonts w:hint="eastAsia"/>
        </w:rPr>
        <w:t>粗</w:t>
      </w:r>
      <w:r w:rsidRPr="000C1AE7">
        <w:rPr>
          <w:rFonts w:hint="eastAsia"/>
        </w:rPr>
        <w:t>度によって決まる。αとして一</w:t>
      </w:r>
      <w:r w:rsidR="00DE71A4">
        <w:rPr>
          <w:rFonts w:hint="eastAsia"/>
        </w:rPr>
        <w:t>般に認められた値を，</w:t>
      </w:r>
      <w:r w:rsidRPr="000C1AE7">
        <w:rPr>
          <w:rFonts w:hint="eastAsia"/>
        </w:rPr>
        <w:t>以下の表</w:t>
      </w:r>
      <w:r>
        <w:rPr>
          <w:rFonts w:hint="eastAsia"/>
        </w:rPr>
        <w:t>1</w:t>
      </w:r>
      <w:r w:rsidRPr="000C1AE7">
        <w:rPr>
          <w:rFonts w:hint="eastAsia"/>
        </w:rPr>
        <w:t>に</w:t>
      </w:r>
      <w:r>
        <w:rPr>
          <w:rFonts w:hint="eastAsia"/>
        </w:rPr>
        <w:t>示す</w:t>
      </w:r>
      <w:r w:rsidRPr="000C1AE7">
        <w:rPr>
          <w:rFonts w:hint="eastAsia"/>
        </w:rPr>
        <w:t>。</w:t>
      </w:r>
      <w:r w:rsidR="00F03640" w:rsidRPr="00F03640">
        <w:rPr>
          <w:rFonts w:hint="eastAsia"/>
          <w:vertAlign w:val="superscript"/>
        </w:rPr>
        <w:t>[4]</w:t>
      </w:r>
    </w:p>
    <w:p w:rsidR="00865E70" w:rsidRPr="00E431AE" w:rsidRDefault="00865E70" w:rsidP="00865E70">
      <w:pPr>
        <w:pStyle w:val="0230"/>
        <w:jc w:val="center"/>
        <w:rPr>
          <w:i/>
        </w:rPr>
      </w:pPr>
      <w:r w:rsidRPr="00E431AE">
        <w:rPr>
          <w:position w:val="-32"/>
        </w:rPr>
        <w:object w:dxaOrig="148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6.75pt" o:ole="">
            <v:imagedata r:id="rId9" o:title=""/>
          </v:shape>
          <o:OLEObject Type="Embed" ProgID="Equation.3" ShapeID="_x0000_i1025" DrawAspect="Content" ObjectID="_1320769197" r:id="rId10"/>
        </w:object>
      </w:r>
      <w:r w:rsidRPr="00E431AE">
        <w:rPr>
          <w:rFonts w:hint="eastAsia"/>
        </w:rPr>
        <w:t>…</w:t>
      </w:r>
      <w:r w:rsidRPr="00E431AE">
        <w:rPr>
          <w:rFonts w:hint="eastAsia"/>
        </w:rPr>
        <w:t>(1)</w:t>
      </w:r>
    </w:p>
    <w:p w:rsidR="00865E70" w:rsidRPr="00E431AE" w:rsidRDefault="00865E70" w:rsidP="00865E70">
      <w:pPr>
        <w:pStyle w:val="0230"/>
        <w:spacing w:line="0" w:lineRule="atLeast"/>
        <w:ind w:firstLine="0"/>
      </w:pPr>
      <w:r w:rsidRPr="001F3488">
        <w:rPr>
          <w:rFonts w:hint="eastAsia"/>
          <w:color w:val="FF0000"/>
        </w:rPr>
        <w:t xml:space="preserve">　　</w:t>
      </w:r>
      <w:r w:rsidRPr="001F3488">
        <w:rPr>
          <w:color w:val="FF0000"/>
          <w:position w:val="-10"/>
        </w:rPr>
        <w:object w:dxaOrig="240" w:dyaOrig="279">
          <v:shape id="_x0000_i1026" type="#_x0000_t75" style="width:11.25pt;height:13.5pt" o:ole="">
            <v:imagedata r:id="rId11" o:title=""/>
          </v:shape>
          <o:OLEObject Type="Embed" ProgID="Equation.3" ShapeID="_x0000_i1026" DrawAspect="Content" ObjectID="_1320769198" r:id="rId12"/>
        </w:object>
      </w:r>
      <w:r w:rsidRPr="00E431AE">
        <w:rPr>
          <w:rFonts w:hint="eastAsia"/>
        </w:rPr>
        <w:t>：地上から高さ</w:t>
      </w:r>
      <w:r w:rsidRPr="00B7337D">
        <w:rPr>
          <w:rFonts w:hint="eastAsia"/>
          <w:i/>
        </w:rPr>
        <w:t>Z</w:t>
      </w:r>
      <w:r w:rsidRPr="00E431AE">
        <w:rPr>
          <w:rFonts w:hint="eastAsia"/>
        </w:rPr>
        <w:t>[m]</w:t>
      </w:r>
      <w:r w:rsidRPr="00E431AE">
        <w:rPr>
          <w:rFonts w:hint="eastAsia"/>
        </w:rPr>
        <w:t>における風速</w:t>
      </w:r>
      <w:r>
        <w:rPr>
          <w:rFonts w:hint="eastAsia"/>
        </w:rPr>
        <w:t xml:space="preserve"> </w:t>
      </w:r>
    </w:p>
    <w:p w:rsidR="00865E70" w:rsidRPr="00E431AE" w:rsidRDefault="00865E70" w:rsidP="00865E70">
      <w:pPr>
        <w:pStyle w:val="0230"/>
        <w:spacing w:line="0" w:lineRule="atLeast"/>
        <w:ind w:firstLine="0"/>
      </w:pPr>
      <w:r w:rsidRPr="00E431AE">
        <w:rPr>
          <w:rFonts w:hint="eastAsia"/>
        </w:rPr>
        <w:t xml:space="preserve">　　</w:t>
      </w:r>
      <w:r w:rsidRPr="00E431AE">
        <w:rPr>
          <w:position w:val="-10"/>
        </w:rPr>
        <w:object w:dxaOrig="260" w:dyaOrig="279">
          <v:shape id="_x0000_i1027" type="#_x0000_t75" style="width:12.75pt;height:14.25pt" o:ole="">
            <v:imagedata r:id="rId13" o:title=""/>
          </v:shape>
          <o:OLEObject Type="Embed" ProgID="Equation.3" ShapeID="_x0000_i1027" DrawAspect="Content" ObjectID="_1320769199" r:id="rId14"/>
        </w:object>
      </w:r>
      <w:r w:rsidRPr="00E431AE">
        <w:rPr>
          <w:rFonts w:hint="eastAsia"/>
        </w:rPr>
        <w:t>：測定地点の高さ</w:t>
      </w:r>
      <w:r w:rsidRPr="00E431AE">
        <w:rPr>
          <w:position w:val="-10"/>
        </w:rPr>
        <w:object w:dxaOrig="300" w:dyaOrig="279">
          <v:shape id="_x0000_i1028" type="#_x0000_t75" style="width:15pt;height:14.25pt" o:ole="">
            <v:imagedata r:id="rId15" o:title=""/>
          </v:shape>
          <o:OLEObject Type="Embed" ProgID="Equation.3" ShapeID="_x0000_i1028" DrawAspect="Content" ObjectID="_1320769200" r:id="rId16"/>
        </w:object>
      </w:r>
      <w:r w:rsidRPr="00E431AE">
        <w:rPr>
          <w:rFonts w:hint="eastAsia"/>
        </w:rPr>
        <w:t>[m]</w:t>
      </w:r>
      <w:r w:rsidRPr="00E431AE">
        <w:rPr>
          <w:rFonts w:hint="eastAsia"/>
        </w:rPr>
        <w:t>における風速</w:t>
      </w:r>
    </w:p>
    <w:p w:rsidR="00865E70" w:rsidRPr="00E431AE" w:rsidRDefault="00865E70" w:rsidP="00865E70">
      <w:pPr>
        <w:pStyle w:val="0230"/>
        <w:spacing w:line="0" w:lineRule="atLeast"/>
        <w:ind w:firstLine="0"/>
      </w:pPr>
      <w:r w:rsidRPr="00E431AE">
        <w:rPr>
          <w:rFonts w:hint="eastAsia"/>
        </w:rPr>
        <w:t xml:space="preserve">　　</w:t>
      </w:r>
      <w:r w:rsidRPr="00E431AE">
        <w:rPr>
          <w:position w:val="-10"/>
        </w:rPr>
        <w:object w:dxaOrig="300" w:dyaOrig="279">
          <v:shape id="_x0000_i1029" type="#_x0000_t75" style="width:14.25pt;height:12.75pt" o:ole="">
            <v:imagedata r:id="rId15" o:title=""/>
          </v:shape>
          <o:OLEObject Type="Embed" ProgID="Equation.3" ShapeID="_x0000_i1029" DrawAspect="Content" ObjectID="_1320769201" r:id="rId17"/>
        </w:object>
      </w:r>
      <w:r w:rsidRPr="00E431AE">
        <w:rPr>
          <w:rFonts w:hint="eastAsia"/>
        </w:rPr>
        <w:t>：測定地点の高さ</w:t>
      </w:r>
      <w:r w:rsidRPr="00E431AE">
        <w:rPr>
          <w:rFonts w:hint="eastAsia"/>
        </w:rPr>
        <w:t>[m]</w:t>
      </w:r>
    </w:p>
    <w:p w:rsidR="00865E70" w:rsidRPr="00E431AE" w:rsidRDefault="00865E70" w:rsidP="00865E70">
      <w:pPr>
        <w:pStyle w:val="0230"/>
        <w:ind w:firstLine="0"/>
      </w:pPr>
      <w:r w:rsidRPr="00E431AE">
        <w:rPr>
          <w:rFonts w:hint="eastAsia"/>
        </w:rPr>
        <w:t xml:space="preserve">　　</w:t>
      </w:r>
      <w:r w:rsidRPr="00E431AE">
        <w:rPr>
          <w:position w:val="-4"/>
        </w:rPr>
        <w:object w:dxaOrig="200" w:dyaOrig="200">
          <v:shape id="_x0000_i1030" type="#_x0000_t75" style="width:9.75pt;height:9.75pt" o:ole="">
            <v:imagedata r:id="rId18" o:title=""/>
          </v:shape>
          <o:OLEObject Type="Embed" ProgID="Equation.3" ShapeID="_x0000_i1030" DrawAspect="Content" ObjectID="_1320769202" r:id="rId19"/>
        </w:object>
      </w:r>
      <w:r w:rsidRPr="00E431AE">
        <w:rPr>
          <w:rFonts w:hint="eastAsia"/>
        </w:rPr>
        <w:t>：地上からの高さ</w:t>
      </w:r>
      <w:r w:rsidRPr="00E431AE">
        <w:rPr>
          <w:rFonts w:hint="eastAsia"/>
        </w:rPr>
        <w:t>[m]</w:t>
      </w:r>
    </w:p>
    <w:p w:rsidR="00865E70" w:rsidRPr="00E431AE" w:rsidRDefault="00865E70" w:rsidP="00865E70">
      <w:pPr>
        <w:pStyle w:val="0230"/>
        <w:ind w:firstLine="0"/>
      </w:pPr>
      <w:r w:rsidRPr="00E431AE">
        <w:rPr>
          <w:rFonts w:hint="eastAsia"/>
        </w:rPr>
        <w:t xml:space="preserve">　　</w:t>
      </w:r>
      <w:r w:rsidRPr="00E431AE">
        <w:rPr>
          <w:rFonts w:ascii="ＭＳ 明朝" w:hAnsi="ＭＳ 明朝" w:hint="eastAsia"/>
        </w:rPr>
        <w:t>α</w:t>
      </w:r>
      <w:r w:rsidRPr="00E431AE">
        <w:rPr>
          <w:rFonts w:hint="eastAsia"/>
        </w:rPr>
        <w:t>：</w:t>
      </w:r>
      <w:r w:rsidRPr="00E431AE">
        <w:rPr>
          <w:rFonts w:ascii="ＭＳ 明朝" w:hAnsi="ＭＳ 明朝" w:hint="eastAsia"/>
        </w:rPr>
        <w:t>垂直ウインドシアーの指数</w:t>
      </w:r>
    </w:p>
    <w:p w:rsidR="00865E70" w:rsidRPr="00E431AE" w:rsidRDefault="00865E70" w:rsidP="00865E70">
      <w:pPr>
        <w:pStyle w:val="0230"/>
        <w:ind w:firstLine="0"/>
        <w:jc w:val="center"/>
      </w:pPr>
      <w:r w:rsidRPr="00E431AE">
        <w:rPr>
          <w:rFonts w:hint="eastAsia"/>
        </w:rPr>
        <w:lastRenderedPageBreak/>
        <w:t>表</w:t>
      </w:r>
      <w:r w:rsidRPr="00E431AE">
        <w:rPr>
          <w:rFonts w:hint="eastAsia"/>
        </w:rPr>
        <w:t>1</w:t>
      </w:r>
      <w:r w:rsidRPr="00E431AE">
        <w:rPr>
          <w:rFonts w:hint="eastAsia"/>
        </w:rPr>
        <w:t xml:space="preserve">　</w:t>
      </w:r>
      <w:r w:rsidRPr="00E431AE">
        <w:rPr>
          <w:rFonts w:ascii="ＭＳ 明朝" w:hAnsi="ＭＳ 明朝" w:hint="eastAsia"/>
        </w:rPr>
        <w:t>垂直ウインドシアーの指数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0"/>
        <w:gridCol w:w="619"/>
      </w:tblGrid>
      <w:tr w:rsidR="00865E70" w:rsidRPr="00E431AE" w:rsidTr="00B53EB2">
        <w:trPr>
          <w:trHeight w:val="290"/>
          <w:jc w:val="center"/>
        </w:trPr>
        <w:tc>
          <w:tcPr>
            <w:tcW w:w="3520" w:type="dxa"/>
            <w:tcBorders>
              <w:bottom w:val="double" w:sz="4" w:space="0" w:color="auto"/>
            </w:tcBorders>
          </w:tcPr>
          <w:p w:rsidR="00865E70" w:rsidRPr="00067A34" w:rsidRDefault="00865E70" w:rsidP="00F241F2">
            <w:pPr>
              <w:pStyle w:val="0230"/>
              <w:ind w:firstLine="0"/>
              <w:jc w:val="center"/>
              <w:rPr>
                <w:sz w:val="16"/>
                <w:szCs w:val="16"/>
              </w:rPr>
            </w:pPr>
            <w:r w:rsidRPr="00067A34">
              <w:rPr>
                <w:rFonts w:hint="eastAsia"/>
                <w:sz w:val="16"/>
                <w:szCs w:val="16"/>
              </w:rPr>
              <w:t>祖度の類別</w:t>
            </w:r>
          </w:p>
        </w:tc>
        <w:tc>
          <w:tcPr>
            <w:tcW w:w="619" w:type="dxa"/>
            <w:tcBorders>
              <w:bottom w:val="double" w:sz="4" w:space="0" w:color="auto"/>
            </w:tcBorders>
          </w:tcPr>
          <w:p w:rsidR="00865E70" w:rsidRPr="00067A34" w:rsidRDefault="00865E70" w:rsidP="00F241F2">
            <w:pPr>
              <w:pStyle w:val="0230"/>
              <w:ind w:firstLine="0"/>
              <w:jc w:val="center"/>
              <w:rPr>
                <w:sz w:val="16"/>
                <w:szCs w:val="16"/>
              </w:rPr>
            </w:pPr>
            <w:r w:rsidRPr="00067A34">
              <w:rPr>
                <w:rFonts w:ascii="ＭＳ 明朝" w:hAnsi="ＭＳ 明朝" w:hint="eastAsia"/>
                <w:sz w:val="16"/>
                <w:szCs w:val="16"/>
              </w:rPr>
              <w:t>α</w:t>
            </w:r>
          </w:p>
        </w:tc>
      </w:tr>
      <w:tr w:rsidR="00865E70" w:rsidRPr="00E431AE" w:rsidTr="00B53EB2">
        <w:trPr>
          <w:trHeight w:val="290"/>
          <w:jc w:val="center"/>
        </w:trPr>
        <w:tc>
          <w:tcPr>
            <w:tcW w:w="3520" w:type="dxa"/>
            <w:tcBorders>
              <w:top w:val="double" w:sz="4" w:space="0" w:color="auto"/>
            </w:tcBorders>
          </w:tcPr>
          <w:p w:rsidR="00865E70" w:rsidRPr="00067A34" w:rsidRDefault="00865E70" w:rsidP="00F241F2">
            <w:pPr>
              <w:pStyle w:val="0230"/>
              <w:ind w:firstLine="0"/>
              <w:jc w:val="center"/>
              <w:rPr>
                <w:sz w:val="16"/>
                <w:szCs w:val="16"/>
              </w:rPr>
            </w:pPr>
            <w:r w:rsidRPr="00067A34">
              <w:rPr>
                <w:rFonts w:hint="eastAsia"/>
                <w:sz w:val="16"/>
                <w:szCs w:val="16"/>
              </w:rPr>
              <w:t>非常に低い祖度（平坦な氷、静かな海）</w:t>
            </w:r>
          </w:p>
        </w:tc>
        <w:tc>
          <w:tcPr>
            <w:tcW w:w="619" w:type="dxa"/>
            <w:tcBorders>
              <w:top w:val="double" w:sz="4" w:space="0" w:color="auto"/>
            </w:tcBorders>
          </w:tcPr>
          <w:p w:rsidR="00865E70" w:rsidRPr="00067A34" w:rsidRDefault="00865E70" w:rsidP="00F241F2">
            <w:pPr>
              <w:pStyle w:val="0230"/>
              <w:ind w:firstLine="0"/>
              <w:jc w:val="center"/>
              <w:rPr>
                <w:sz w:val="16"/>
                <w:szCs w:val="16"/>
              </w:rPr>
            </w:pPr>
            <w:r w:rsidRPr="00067A34">
              <w:rPr>
                <w:rFonts w:hint="eastAsia"/>
                <w:sz w:val="16"/>
                <w:szCs w:val="16"/>
              </w:rPr>
              <w:t>0.10</w:t>
            </w:r>
          </w:p>
        </w:tc>
      </w:tr>
      <w:tr w:rsidR="00865E70" w:rsidRPr="00E431AE" w:rsidTr="00F241F2">
        <w:trPr>
          <w:trHeight w:val="290"/>
          <w:jc w:val="center"/>
        </w:trPr>
        <w:tc>
          <w:tcPr>
            <w:tcW w:w="3520" w:type="dxa"/>
          </w:tcPr>
          <w:p w:rsidR="00865E70" w:rsidRPr="00067A34" w:rsidRDefault="00865E70" w:rsidP="00F241F2">
            <w:pPr>
              <w:pStyle w:val="0230"/>
              <w:ind w:firstLine="0"/>
              <w:jc w:val="center"/>
              <w:rPr>
                <w:sz w:val="16"/>
                <w:szCs w:val="16"/>
              </w:rPr>
            </w:pPr>
            <w:r w:rsidRPr="00067A34">
              <w:rPr>
                <w:rFonts w:hint="eastAsia"/>
                <w:sz w:val="16"/>
                <w:szCs w:val="16"/>
              </w:rPr>
              <w:t>低い祖度（草地、低地、何もない野原）</w:t>
            </w:r>
          </w:p>
        </w:tc>
        <w:tc>
          <w:tcPr>
            <w:tcW w:w="619" w:type="dxa"/>
          </w:tcPr>
          <w:p w:rsidR="00865E70" w:rsidRPr="00067A34" w:rsidRDefault="00865E70" w:rsidP="00F241F2">
            <w:pPr>
              <w:pStyle w:val="0230"/>
              <w:ind w:firstLine="0"/>
              <w:jc w:val="center"/>
              <w:rPr>
                <w:sz w:val="16"/>
                <w:szCs w:val="16"/>
              </w:rPr>
            </w:pPr>
            <w:r w:rsidRPr="00067A34">
              <w:rPr>
                <w:rFonts w:hint="eastAsia"/>
                <w:sz w:val="16"/>
                <w:szCs w:val="16"/>
              </w:rPr>
              <w:t>0.16</w:t>
            </w:r>
          </w:p>
        </w:tc>
      </w:tr>
      <w:tr w:rsidR="00865E70" w:rsidRPr="00E431AE" w:rsidTr="00F241F2">
        <w:trPr>
          <w:trHeight w:val="290"/>
          <w:jc w:val="center"/>
        </w:trPr>
        <w:tc>
          <w:tcPr>
            <w:tcW w:w="3520" w:type="dxa"/>
          </w:tcPr>
          <w:p w:rsidR="00865E70" w:rsidRPr="00067A34" w:rsidRDefault="00865E70" w:rsidP="00F241F2">
            <w:pPr>
              <w:pStyle w:val="0230"/>
              <w:ind w:firstLine="0"/>
              <w:jc w:val="center"/>
              <w:rPr>
                <w:sz w:val="16"/>
                <w:szCs w:val="16"/>
              </w:rPr>
            </w:pPr>
            <w:r w:rsidRPr="00067A34">
              <w:rPr>
                <w:rFonts w:hint="eastAsia"/>
                <w:sz w:val="16"/>
                <w:szCs w:val="16"/>
              </w:rPr>
              <w:t>平均的な祖度（低木の茂み、まばらな樹木）</w:t>
            </w:r>
          </w:p>
        </w:tc>
        <w:tc>
          <w:tcPr>
            <w:tcW w:w="619" w:type="dxa"/>
          </w:tcPr>
          <w:p w:rsidR="00865E70" w:rsidRPr="00067A34" w:rsidRDefault="00865E70" w:rsidP="00F241F2">
            <w:pPr>
              <w:pStyle w:val="0230"/>
              <w:ind w:firstLine="0"/>
              <w:jc w:val="center"/>
              <w:rPr>
                <w:sz w:val="16"/>
                <w:szCs w:val="16"/>
              </w:rPr>
            </w:pPr>
            <w:r w:rsidRPr="00067A34">
              <w:rPr>
                <w:rFonts w:hint="eastAsia"/>
                <w:sz w:val="16"/>
                <w:szCs w:val="16"/>
              </w:rPr>
              <w:t>0.20</w:t>
            </w:r>
          </w:p>
        </w:tc>
      </w:tr>
      <w:tr w:rsidR="00865E70" w:rsidRPr="00E431AE" w:rsidTr="00F241F2">
        <w:trPr>
          <w:trHeight w:val="54"/>
          <w:jc w:val="center"/>
        </w:trPr>
        <w:tc>
          <w:tcPr>
            <w:tcW w:w="3520" w:type="dxa"/>
          </w:tcPr>
          <w:p w:rsidR="00865E70" w:rsidRPr="00067A34" w:rsidRDefault="00865E70" w:rsidP="00F241F2">
            <w:pPr>
              <w:pStyle w:val="0230"/>
              <w:ind w:firstLine="0"/>
              <w:jc w:val="center"/>
              <w:rPr>
                <w:sz w:val="16"/>
                <w:szCs w:val="16"/>
              </w:rPr>
            </w:pPr>
            <w:r w:rsidRPr="00067A34">
              <w:rPr>
                <w:rFonts w:hint="eastAsia"/>
                <w:sz w:val="16"/>
                <w:szCs w:val="16"/>
              </w:rPr>
              <w:t>平均的な祖度（村落、分散した家庭）</w:t>
            </w:r>
          </w:p>
        </w:tc>
        <w:tc>
          <w:tcPr>
            <w:tcW w:w="619" w:type="dxa"/>
          </w:tcPr>
          <w:p w:rsidR="00865E70" w:rsidRPr="00067A34" w:rsidRDefault="00865E70" w:rsidP="00F241F2">
            <w:pPr>
              <w:pStyle w:val="0230"/>
              <w:ind w:firstLine="0"/>
              <w:jc w:val="center"/>
              <w:rPr>
                <w:sz w:val="16"/>
                <w:szCs w:val="16"/>
              </w:rPr>
            </w:pPr>
            <w:r w:rsidRPr="00067A34">
              <w:rPr>
                <w:rFonts w:hint="eastAsia"/>
                <w:sz w:val="16"/>
                <w:szCs w:val="16"/>
              </w:rPr>
              <w:t>0.28</w:t>
            </w:r>
          </w:p>
        </w:tc>
      </w:tr>
      <w:tr w:rsidR="00865E70" w:rsidRPr="00E431AE" w:rsidTr="00F241F2">
        <w:trPr>
          <w:trHeight w:val="290"/>
          <w:jc w:val="center"/>
        </w:trPr>
        <w:tc>
          <w:tcPr>
            <w:tcW w:w="3520" w:type="dxa"/>
          </w:tcPr>
          <w:p w:rsidR="00865E70" w:rsidRPr="00067A34" w:rsidRDefault="00865E70" w:rsidP="00F241F2">
            <w:pPr>
              <w:pStyle w:val="0230"/>
              <w:ind w:firstLine="0"/>
              <w:jc w:val="center"/>
              <w:rPr>
                <w:sz w:val="16"/>
                <w:szCs w:val="16"/>
              </w:rPr>
            </w:pPr>
            <w:r w:rsidRPr="00067A34">
              <w:rPr>
                <w:rFonts w:hint="eastAsia"/>
                <w:sz w:val="16"/>
                <w:szCs w:val="16"/>
              </w:rPr>
              <w:t>高い祖度（高い建物がある町）</w:t>
            </w:r>
          </w:p>
        </w:tc>
        <w:tc>
          <w:tcPr>
            <w:tcW w:w="619" w:type="dxa"/>
          </w:tcPr>
          <w:p w:rsidR="00865E70" w:rsidRPr="00067A34" w:rsidRDefault="00865E70" w:rsidP="00F241F2">
            <w:pPr>
              <w:pStyle w:val="0230"/>
              <w:ind w:firstLine="0"/>
              <w:jc w:val="center"/>
              <w:rPr>
                <w:sz w:val="16"/>
                <w:szCs w:val="16"/>
              </w:rPr>
            </w:pPr>
            <w:r w:rsidRPr="00067A34">
              <w:rPr>
                <w:rFonts w:hint="eastAsia"/>
                <w:sz w:val="16"/>
                <w:szCs w:val="16"/>
              </w:rPr>
              <w:t>0.40</w:t>
            </w:r>
          </w:p>
        </w:tc>
      </w:tr>
    </w:tbl>
    <w:p w:rsidR="00865E70" w:rsidRDefault="00865E70" w:rsidP="00865E70">
      <w:pPr>
        <w:snapToGrid w:val="0"/>
        <w:spacing w:line="300" w:lineRule="atLeast"/>
        <w:ind w:firstLineChars="50" w:firstLine="90"/>
        <w:textAlignment w:val="auto"/>
        <w:rPr>
          <w:szCs w:val="18"/>
        </w:rPr>
      </w:pPr>
    </w:p>
    <w:p w:rsidR="00457A94" w:rsidRDefault="00457A94" w:rsidP="00865E70">
      <w:pPr>
        <w:snapToGrid w:val="0"/>
        <w:spacing w:line="300" w:lineRule="atLeast"/>
        <w:ind w:firstLineChars="50" w:firstLine="90"/>
        <w:textAlignment w:val="auto"/>
        <w:rPr>
          <w:szCs w:val="18"/>
        </w:rPr>
      </w:pPr>
      <w:r>
        <w:rPr>
          <w:rFonts w:hint="eastAsia"/>
          <w:szCs w:val="18"/>
        </w:rPr>
        <w:t>実測値と気象庁のデータを比較したグラフを図</w:t>
      </w:r>
      <w:r>
        <w:rPr>
          <w:rFonts w:hint="eastAsia"/>
          <w:szCs w:val="18"/>
        </w:rPr>
        <w:t>1</w:t>
      </w:r>
      <w:r w:rsidR="00DE71A4">
        <w:rPr>
          <w:rFonts w:hint="eastAsia"/>
          <w:szCs w:val="18"/>
        </w:rPr>
        <w:t>に示す。なお</w:t>
      </w:r>
      <w:r w:rsidR="00DE71A4">
        <w:rPr>
          <w:rFonts w:hint="eastAsia"/>
        </w:rPr>
        <w:t>，</w:t>
      </w:r>
      <w:r w:rsidR="00511EB4">
        <w:rPr>
          <w:rFonts w:hint="eastAsia"/>
        </w:rPr>
        <w:t>豊洲</w:t>
      </w:r>
      <w:r w:rsidR="00511EB4">
        <w:rPr>
          <w:rFonts w:hint="eastAsia"/>
          <w:szCs w:val="18"/>
        </w:rPr>
        <w:t>実測が</w:t>
      </w:r>
      <w:r w:rsidR="00865E70">
        <w:rPr>
          <w:rFonts w:hint="eastAsia"/>
          <w:szCs w:val="18"/>
        </w:rPr>
        <w:t>2008</w:t>
      </w:r>
      <w:r w:rsidR="00865E70">
        <w:rPr>
          <w:rFonts w:hint="eastAsia"/>
          <w:szCs w:val="18"/>
        </w:rPr>
        <w:t>年</w:t>
      </w:r>
      <w:r w:rsidR="00865E70">
        <w:rPr>
          <w:rFonts w:hint="eastAsia"/>
          <w:szCs w:val="18"/>
        </w:rPr>
        <w:t>9</w:t>
      </w:r>
      <w:r w:rsidR="00865E70">
        <w:rPr>
          <w:rFonts w:hint="eastAsia"/>
          <w:szCs w:val="18"/>
        </w:rPr>
        <w:t>月</w:t>
      </w:r>
      <w:r w:rsidR="00865E70">
        <w:rPr>
          <w:rFonts w:hint="eastAsia"/>
          <w:szCs w:val="18"/>
        </w:rPr>
        <w:t>15</w:t>
      </w:r>
      <w:r w:rsidR="00865E70">
        <w:rPr>
          <w:rFonts w:hint="eastAsia"/>
          <w:szCs w:val="18"/>
        </w:rPr>
        <w:t>日～</w:t>
      </w:r>
      <w:r w:rsidR="00865E70">
        <w:rPr>
          <w:rFonts w:hint="eastAsia"/>
          <w:szCs w:val="18"/>
        </w:rPr>
        <w:t>10</w:t>
      </w:r>
      <w:r w:rsidR="00865E70">
        <w:rPr>
          <w:rFonts w:hint="eastAsia"/>
          <w:szCs w:val="18"/>
        </w:rPr>
        <w:t>月</w:t>
      </w:r>
      <w:r w:rsidR="00865E70">
        <w:rPr>
          <w:rFonts w:hint="eastAsia"/>
          <w:szCs w:val="18"/>
        </w:rPr>
        <w:t>2</w:t>
      </w:r>
      <w:r w:rsidR="00865E70">
        <w:rPr>
          <w:rFonts w:hint="eastAsia"/>
          <w:szCs w:val="18"/>
        </w:rPr>
        <w:t>日豊洲校舎交流棟屋上</w:t>
      </w:r>
      <w:r w:rsidR="00865E70">
        <w:rPr>
          <w:rFonts w:hint="eastAsia"/>
          <w:szCs w:val="18"/>
        </w:rPr>
        <w:t>7F</w:t>
      </w:r>
      <w:r w:rsidR="00DE71A4">
        <w:rPr>
          <w:rFonts w:hint="eastAsia"/>
          <w:szCs w:val="18"/>
        </w:rPr>
        <w:t>にて測定した値</w:t>
      </w:r>
      <w:r w:rsidR="00DE71A4">
        <w:rPr>
          <w:rFonts w:hint="eastAsia"/>
        </w:rPr>
        <w:t>，</w:t>
      </w:r>
      <w:r w:rsidR="00511EB4">
        <w:rPr>
          <w:rFonts w:hint="eastAsia"/>
        </w:rPr>
        <w:t>豊洲換算が</w:t>
      </w:r>
      <w:r w:rsidR="00511EB4">
        <w:rPr>
          <w:rFonts w:hint="eastAsia"/>
          <w:szCs w:val="18"/>
        </w:rPr>
        <w:t>同日同時刻における東京管区気象台の測定値を</w:t>
      </w:r>
      <w:r w:rsidR="00511EB4">
        <w:rPr>
          <w:rFonts w:hint="eastAsia"/>
          <w:szCs w:val="18"/>
        </w:rPr>
        <w:t>(1)</w:t>
      </w:r>
      <w:r w:rsidR="00B53EB2">
        <w:rPr>
          <w:rFonts w:hint="eastAsia"/>
          <w:szCs w:val="18"/>
        </w:rPr>
        <w:t>式により豊洲校舎の屋上の高さに換算した値</w:t>
      </w:r>
      <w:r w:rsidR="00511EB4">
        <w:rPr>
          <w:rFonts w:hint="eastAsia"/>
          <w:szCs w:val="18"/>
        </w:rPr>
        <w:t>である</w:t>
      </w:r>
      <w:r w:rsidR="00865E70">
        <w:rPr>
          <w:rFonts w:hint="eastAsia"/>
          <w:szCs w:val="18"/>
        </w:rPr>
        <w:t>。</w:t>
      </w:r>
    </w:p>
    <w:p w:rsidR="007F7CDF" w:rsidRDefault="007F7CDF" w:rsidP="00865E70">
      <w:pPr>
        <w:snapToGrid w:val="0"/>
        <w:spacing w:line="300" w:lineRule="atLeast"/>
        <w:ind w:firstLineChars="50" w:firstLine="90"/>
        <w:textAlignment w:val="auto"/>
        <w:rPr>
          <w:szCs w:val="18"/>
        </w:rPr>
      </w:pPr>
    </w:p>
    <w:p w:rsidR="007F7CDF" w:rsidRDefault="007F7CDF" w:rsidP="00865E70">
      <w:pPr>
        <w:snapToGrid w:val="0"/>
        <w:spacing w:line="300" w:lineRule="atLeast"/>
        <w:ind w:firstLineChars="50" w:firstLine="90"/>
        <w:textAlignment w:val="auto"/>
        <w:rPr>
          <w:szCs w:val="18"/>
        </w:rPr>
      </w:pPr>
    </w:p>
    <w:p w:rsidR="00647AFE" w:rsidRDefault="007F7CDF" w:rsidP="00865E70">
      <w:pPr>
        <w:snapToGrid w:val="0"/>
        <w:spacing w:line="300" w:lineRule="atLeast"/>
        <w:ind w:firstLineChars="50" w:firstLine="90"/>
        <w:textAlignment w:val="auto"/>
        <w:rPr>
          <w:szCs w:val="18"/>
        </w:rPr>
      </w:pPr>
      <w:r w:rsidRPr="007F7CDF">
        <w:rPr>
          <w:rFonts w:hint="eastAsia"/>
          <w:noProof/>
          <w:szCs w:val="18"/>
        </w:rPr>
        <w:drawing>
          <wp:inline distT="0" distB="0" distL="0" distR="0">
            <wp:extent cx="2879426" cy="1613140"/>
            <wp:effectExtent l="19050" t="0" r="0" b="0"/>
            <wp:docPr id="1"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2880360" cy="1613663"/>
                    </a:xfrm>
                    <a:prstGeom prst="rect">
                      <a:avLst/>
                    </a:prstGeom>
                    <a:noFill/>
                    <a:ln w="9525">
                      <a:noFill/>
                      <a:miter lim="800000"/>
                      <a:headEnd/>
                      <a:tailEnd/>
                    </a:ln>
                  </pic:spPr>
                </pic:pic>
              </a:graphicData>
            </a:graphic>
          </wp:inline>
        </w:drawing>
      </w:r>
    </w:p>
    <w:p w:rsidR="000A7BEE" w:rsidRDefault="00624D90" w:rsidP="00624D90">
      <w:pPr>
        <w:snapToGrid w:val="0"/>
        <w:spacing w:line="300" w:lineRule="atLeast"/>
        <w:jc w:val="center"/>
        <w:textAlignment w:val="auto"/>
        <w:rPr>
          <w:szCs w:val="18"/>
        </w:rPr>
      </w:pPr>
      <w:r>
        <w:rPr>
          <w:rFonts w:hint="eastAsia"/>
          <w:szCs w:val="18"/>
        </w:rPr>
        <w:t>図</w:t>
      </w:r>
      <w:r>
        <w:rPr>
          <w:rFonts w:hint="eastAsia"/>
          <w:szCs w:val="18"/>
        </w:rPr>
        <w:t>1</w:t>
      </w:r>
      <w:r>
        <w:rPr>
          <w:rFonts w:hint="eastAsia"/>
          <w:szCs w:val="18"/>
        </w:rPr>
        <w:t xml:space="preserve">　気象庁・豊洲実測風速比較</w:t>
      </w:r>
    </w:p>
    <w:p w:rsidR="00624D90" w:rsidRDefault="00624D90" w:rsidP="00BF1896">
      <w:pPr>
        <w:snapToGrid w:val="0"/>
        <w:spacing w:line="300" w:lineRule="atLeast"/>
        <w:textAlignment w:val="auto"/>
        <w:rPr>
          <w:szCs w:val="18"/>
        </w:rPr>
      </w:pPr>
    </w:p>
    <w:p w:rsidR="00B7337D" w:rsidRDefault="00BF1896" w:rsidP="00200D2B">
      <w:pPr>
        <w:rPr>
          <w:rFonts w:ascii="ＭＳ ゴシック" w:eastAsia="ＭＳ ゴシック" w:hAnsi="ＭＳ ゴシック"/>
          <w:sz w:val="21"/>
        </w:rPr>
      </w:pPr>
      <w:r>
        <w:rPr>
          <w:rFonts w:ascii="ＭＳ ゴシック" w:eastAsia="ＭＳ ゴシック" w:hAnsi="ＭＳ ゴシック" w:hint="eastAsia"/>
          <w:sz w:val="21"/>
        </w:rPr>
        <w:t>4. 風力エネルギー量試算</w:t>
      </w:r>
      <w:r w:rsidR="00B7337D">
        <w:rPr>
          <w:rFonts w:ascii="ＭＳ ゴシック" w:eastAsia="ＭＳ ゴシック" w:hAnsi="ＭＳ ゴシック" w:hint="eastAsia"/>
          <w:sz w:val="21"/>
        </w:rPr>
        <w:t>・結果</w:t>
      </w:r>
    </w:p>
    <w:p w:rsidR="00B7337D" w:rsidRPr="00B7337D" w:rsidRDefault="00B7337D" w:rsidP="00B7337D">
      <w:pPr>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4.1.試算方法</w:t>
      </w:r>
    </w:p>
    <w:p w:rsidR="00887C8F" w:rsidRDefault="00DE71A4" w:rsidP="00200D2B">
      <w:r>
        <w:rPr>
          <w:rFonts w:hint="eastAsia"/>
        </w:rPr>
        <w:t>気象庁のデータベースから得られた風速データより，</w:t>
      </w:r>
      <w:r w:rsidR="00F52C8D">
        <w:rPr>
          <w:rFonts w:hint="eastAsia"/>
        </w:rPr>
        <w:t>東京・大阪・福岡</w:t>
      </w:r>
      <w:r w:rsidR="00624D90">
        <w:rPr>
          <w:rFonts w:hint="eastAsia"/>
        </w:rPr>
        <w:t>・稚内</w:t>
      </w:r>
      <w:r w:rsidR="00F52C8D">
        <w:rPr>
          <w:rFonts w:hint="eastAsia"/>
        </w:rPr>
        <w:t>の</w:t>
      </w:r>
      <w:r>
        <w:rPr>
          <w:rFonts w:hint="eastAsia"/>
        </w:rPr>
        <w:t>4</w:t>
      </w:r>
      <w:r w:rsidR="0020042C">
        <w:rPr>
          <w:rFonts w:hint="eastAsia"/>
        </w:rPr>
        <w:t>地点の風力エネルギー量を試算した。各地点の</w:t>
      </w:r>
      <w:r w:rsidR="0020042C">
        <w:rPr>
          <w:rFonts w:hint="eastAsia"/>
        </w:rPr>
        <w:t>1999</w:t>
      </w:r>
      <w:r w:rsidR="0020042C">
        <w:rPr>
          <w:rFonts w:hint="eastAsia"/>
        </w:rPr>
        <w:t>年～</w:t>
      </w:r>
      <w:r w:rsidR="0020042C">
        <w:rPr>
          <w:rFonts w:hint="eastAsia"/>
        </w:rPr>
        <w:t>2008</w:t>
      </w:r>
      <w:r w:rsidR="0020042C">
        <w:rPr>
          <w:rFonts w:hint="eastAsia"/>
        </w:rPr>
        <w:t>年</w:t>
      </w:r>
      <w:r w:rsidR="00F52C8D">
        <w:rPr>
          <w:rFonts w:hint="eastAsia"/>
        </w:rPr>
        <w:t>の風速から</w:t>
      </w:r>
      <w:r w:rsidR="00624D90">
        <w:rPr>
          <w:rFonts w:hint="eastAsia"/>
        </w:rPr>
        <w:t>平均年間</w:t>
      </w:r>
      <w:r>
        <w:rPr>
          <w:rFonts w:hint="eastAsia"/>
        </w:rPr>
        <w:t>風速分布を割り出し，</w:t>
      </w:r>
      <w:r w:rsidR="00F52C8D">
        <w:rPr>
          <w:rFonts w:hint="eastAsia"/>
        </w:rPr>
        <w:t>得られるエネルギー量に換算した。換算式を式</w:t>
      </w:r>
      <w:r w:rsidR="00F52C8D">
        <w:rPr>
          <w:rFonts w:hint="eastAsia"/>
        </w:rPr>
        <w:t>(2)</w:t>
      </w:r>
      <w:r w:rsidR="00F52C8D">
        <w:rPr>
          <w:rFonts w:hint="eastAsia"/>
        </w:rPr>
        <w:t>に示す。</w:t>
      </w:r>
    </w:p>
    <w:p w:rsidR="00F52C8D" w:rsidRPr="00F52C8D" w:rsidRDefault="006F063E" w:rsidP="00532F77">
      <w:pPr>
        <w:jc w:val="center"/>
        <w:rPr>
          <w:sz w:val="21"/>
          <w:szCs w:val="21"/>
        </w:rPr>
      </w:pPr>
      <m:oMath>
        <m:f>
          <m:fPr>
            <m:type m:val="lin"/>
            <m:ctrlPr>
              <w:rPr>
                <w:rFonts w:ascii="Cambria Math" w:hAnsi="Cambria Math"/>
                <w:i/>
                <w:sz w:val="21"/>
                <w:szCs w:val="21"/>
              </w:rPr>
            </m:ctrlPr>
          </m:fPr>
          <m:num>
            <m:r>
              <w:rPr>
                <w:rFonts w:ascii="Cambria Math" w:hAnsi="Cambria Math"/>
                <w:sz w:val="21"/>
                <w:szCs w:val="21"/>
              </w:rPr>
              <m:t>E=ρA</m:t>
            </m:r>
            <m:sSup>
              <m:sSupPr>
                <m:ctrlPr>
                  <w:rPr>
                    <w:rFonts w:ascii="Cambria Math" w:hAnsi="Cambria Math"/>
                    <w:sz w:val="21"/>
                    <w:szCs w:val="21"/>
                  </w:rPr>
                </m:ctrlPr>
              </m:sSupPr>
              <m:e>
                <m:r>
                  <w:rPr>
                    <w:rFonts w:ascii="Cambria Math" w:hAnsi="Cambria Math"/>
                    <w:sz w:val="21"/>
                    <w:szCs w:val="21"/>
                  </w:rPr>
                  <m:t>V</m:t>
                </m:r>
              </m:e>
              <m:sup>
                <m:r>
                  <m:rPr>
                    <m:sty m:val="p"/>
                  </m:rPr>
                  <w:rPr>
                    <w:rFonts w:ascii="Cambria Math" w:hAnsi="Cambria Math"/>
                    <w:sz w:val="21"/>
                    <w:szCs w:val="21"/>
                  </w:rPr>
                  <m:t>3</m:t>
                </m:r>
              </m:sup>
            </m:sSup>
          </m:num>
          <m:den>
            <m:r>
              <w:rPr>
                <w:rFonts w:ascii="Cambria Math" w:hAnsi="Cambria Math" w:hint="eastAsia"/>
                <w:sz w:val="21"/>
                <w:szCs w:val="21"/>
              </w:rPr>
              <m:t>2</m:t>
            </m:r>
          </m:den>
        </m:f>
      </m:oMath>
      <w:r w:rsidR="00532F77">
        <w:rPr>
          <w:rFonts w:hint="eastAsia"/>
          <w:sz w:val="21"/>
          <w:szCs w:val="21"/>
        </w:rPr>
        <w:t xml:space="preserve">　</w:t>
      </w:r>
      <w:r w:rsidR="00532F77" w:rsidRPr="00532F77">
        <w:rPr>
          <w:rFonts w:hint="eastAsia"/>
          <w:szCs w:val="18"/>
        </w:rPr>
        <w:t>…</w:t>
      </w:r>
      <w:r w:rsidR="00532F77" w:rsidRPr="00532F77">
        <w:rPr>
          <w:rFonts w:hint="eastAsia"/>
          <w:szCs w:val="18"/>
        </w:rPr>
        <w:t>(</w:t>
      </w:r>
      <w:r w:rsidR="00532F77" w:rsidRPr="00532F77">
        <w:rPr>
          <w:szCs w:val="18"/>
        </w:rPr>
        <w:t>2</w:t>
      </w:r>
      <w:r w:rsidR="00532F77" w:rsidRPr="00532F77">
        <w:rPr>
          <w:rFonts w:hint="eastAsia"/>
          <w:szCs w:val="18"/>
        </w:rPr>
        <w:t>)</w:t>
      </w:r>
    </w:p>
    <w:p w:rsidR="00BF1896" w:rsidRDefault="00EE493F" w:rsidP="00EE493F">
      <w:pPr>
        <w:ind w:firstLine="360"/>
      </w:pPr>
      <w:r w:rsidRPr="00B1518A">
        <w:rPr>
          <w:rFonts w:hint="eastAsia"/>
          <w:i/>
        </w:rPr>
        <w:t>E</w:t>
      </w:r>
      <w:r>
        <w:rPr>
          <w:rFonts w:hint="eastAsia"/>
        </w:rPr>
        <w:t>：エネルギー</w:t>
      </w:r>
      <w:r w:rsidR="00DE71A4">
        <w:rPr>
          <w:rFonts w:hint="eastAsia"/>
        </w:rPr>
        <w:t>[</w:t>
      </w:r>
      <w:r>
        <w:rPr>
          <w:rFonts w:hint="eastAsia"/>
        </w:rPr>
        <w:t>W</w:t>
      </w:r>
      <w:r w:rsidR="00DE71A4">
        <w:rPr>
          <w:rFonts w:hint="eastAsia"/>
        </w:rPr>
        <w:t>]</w:t>
      </w:r>
    </w:p>
    <w:p w:rsidR="00EE493F" w:rsidRPr="00EE493F" w:rsidRDefault="00EE493F" w:rsidP="00EE493F">
      <w:pPr>
        <w:ind w:firstLine="360"/>
      </w:pPr>
      <w:r>
        <w:rPr>
          <w:rFonts w:hint="eastAsia"/>
        </w:rPr>
        <w:t xml:space="preserve">ρ：空気密度　</w:t>
      </w:r>
      <m:oMath>
        <m:r>
          <m:rPr>
            <m:sty m:val="p"/>
          </m:rPr>
          <w:rPr>
            <w:rFonts w:ascii="Cambria Math" w:hAnsi="Cambria Math"/>
          </w:rPr>
          <m:t>=1.293</m:t>
        </m:r>
        <m:d>
          <m:dPr>
            <m:begChr m:val="["/>
            <m:endChr m:val="]"/>
            <m:ctrlPr>
              <w:rPr>
                <w:rFonts w:ascii="Cambria Math" w:hAnsi="Cambria Math"/>
              </w:rPr>
            </m:ctrlPr>
          </m:dPr>
          <m:e>
            <m:r>
              <m:rPr>
                <m:sty m:val="p"/>
              </m:rPr>
              <w:rPr>
                <w:rFonts w:ascii="Cambria Math" w:hAnsi="Cambria Math"/>
              </w:rPr>
              <m:t>kg/</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e>
        </m:d>
      </m:oMath>
      <w:r>
        <w:rPr>
          <w:rFonts w:hint="eastAsia"/>
        </w:rPr>
        <w:t xml:space="preserve"> (0</w:t>
      </w:r>
      <w:r>
        <w:rPr>
          <w:rFonts w:hint="eastAsia"/>
        </w:rPr>
        <w:t>℃</w:t>
      </w:r>
      <w:r>
        <w:rPr>
          <w:rFonts w:hint="eastAsia"/>
        </w:rPr>
        <w:t>,1</w:t>
      </w:r>
      <w:r>
        <w:rPr>
          <w:rFonts w:hint="eastAsia"/>
        </w:rPr>
        <w:t>気圧</w:t>
      </w:r>
      <w:r>
        <w:rPr>
          <w:rFonts w:hint="eastAsia"/>
        </w:rPr>
        <w:t>)</w:t>
      </w:r>
    </w:p>
    <w:p w:rsidR="00BF1896" w:rsidRDefault="00EE493F" w:rsidP="00EE493F">
      <w:pPr>
        <w:ind w:firstLine="360"/>
      </w:pPr>
      <w:r w:rsidRPr="00B1518A">
        <w:rPr>
          <w:rFonts w:hint="eastAsia"/>
          <w:i/>
        </w:rPr>
        <w:t>A</w:t>
      </w:r>
      <w:r>
        <w:rPr>
          <w:rFonts w:hint="eastAsia"/>
        </w:rPr>
        <w:t>：受風面積</w:t>
      </w:r>
      <w:r w:rsidR="00DE71A4">
        <w:rPr>
          <w:rFonts w:hint="eastAsia"/>
        </w:rPr>
        <w:t>[</w:t>
      </w:r>
      <m:oMath>
        <m:sSup>
          <m:sSupPr>
            <m:ctrlPr>
              <w:rPr>
                <w:rFonts w:ascii="Cambria Math" w:hAnsi="Cambria Math"/>
              </w:rPr>
            </m:ctrlPr>
          </m:sSupPr>
          <m:e>
            <m:r>
              <m:rPr>
                <m:sty m:val="p"/>
              </m:rPr>
              <w:rPr>
                <w:rFonts w:ascii="Cambria Math" w:hAnsi="Cambria Math"/>
              </w:rPr>
              <m:t>m</m:t>
            </m:r>
          </m:e>
          <m:sup>
            <m:r>
              <m:rPr>
                <m:sty m:val="p"/>
              </m:rPr>
              <w:rPr>
                <w:rFonts w:ascii="Cambria Math" w:hAnsi="Cambria Math" w:hint="eastAsia"/>
              </w:rPr>
              <m:t>2</m:t>
            </m:r>
          </m:sup>
        </m:sSup>
      </m:oMath>
      <w:r w:rsidR="00DE71A4">
        <w:rPr>
          <w:rFonts w:hint="eastAsia"/>
        </w:rPr>
        <w:t>]</w:t>
      </w:r>
    </w:p>
    <w:p w:rsidR="00BF1896" w:rsidRDefault="00EE493F" w:rsidP="00EE493F">
      <w:pPr>
        <w:ind w:firstLine="360"/>
      </w:pPr>
      <w:r w:rsidRPr="00B1518A">
        <w:rPr>
          <w:rFonts w:hint="eastAsia"/>
          <w:i/>
        </w:rPr>
        <w:t>V</w:t>
      </w:r>
      <w:r>
        <w:rPr>
          <w:rFonts w:hint="eastAsia"/>
        </w:rPr>
        <w:t>：風速</w:t>
      </w:r>
      <w:r w:rsidR="00DE71A4">
        <w:rPr>
          <w:rFonts w:hint="eastAsia"/>
        </w:rPr>
        <w:t>[</w:t>
      </w:r>
      <m:oMath>
        <m:r>
          <m:rPr>
            <m:sty m:val="p"/>
          </m:rPr>
          <w:rPr>
            <w:rFonts w:ascii="Cambria Math" w:hAnsi="Cambria Math"/>
          </w:rPr>
          <m:t>m/s</m:t>
        </m:r>
      </m:oMath>
      <w:r w:rsidR="00DE71A4">
        <w:rPr>
          <w:rFonts w:hint="eastAsia"/>
        </w:rPr>
        <w:t>]</w:t>
      </w:r>
    </w:p>
    <w:p w:rsidR="00624D90" w:rsidRDefault="00DE71A4" w:rsidP="00200D2B">
      <w:r>
        <w:rPr>
          <w:rFonts w:hint="eastAsia"/>
        </w:rPr>
        <w:t>なお，</w:t>
      </w:r>
      <w:r w:rsidR="00EE493F">
        <w:rPr>
          <w:rFonts w:hint="eastAsia"/>
        </w:rPr>
        <w:t>受風面積</w:t>
      </w:r>
      <w:r w:rsidR="00EE493F">
        <w:rPr>
          <w:rFonts w:hint="eastAsia"/>
        </w:rPr>
        <w:t>A</w:t>
      </w:r>
      <w:r w:rsidR="00943BA2">
        <w:rPr>
          <w:rFonts w:hint="eastAsia"/>
        </w:rPr>
        <w:t>は</w:t>
      </w:r>
      <m:oMath>
        <m:r>
          <m:rPr>
            <m:sty m:val="p"/>
          </m:rPr>
          <w:rPr>
            <w:rFonts w:ascii="Cambria Math" w:hAnsi="Cambria Math"/>
          </w:rPr>
          <m:t>1</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e>
        </m:d>
      </m:oMath>
      <w:r w:rsidR="00943BA2">
        <w:rPr>
          <w:rFonts w:hint="eastAsia"/>
        </w:rPr>
        <w:t>とした</w:t>
      </w:r>
      <w:r w:rsidR="00EE493F">
        <w:rPr>
          <w:rFonts w:hint="eastAsia"/>
        </w:rPr>
        <w:t>。</w:t>
      </w:r>
    </w:p>
    <w:p w:rsidR="00B7337D" w:rsidRPr="00B7337D" w:rsidRDefault="00B7337D" w:rsidP="0072592C">
      <w:pPr>
        <w:rPr>
          <w:rFonts w:asciiTheme="majorEastAsia" w:eastAsiaTheme="majorEastAsia" w:hAnsiTheme="majorEastAsia"/>
          <w:sz w:val="21"/>
          <w:szCs w:val="21"/>
        </w:rPr>
      </w:pPr>
      <w:r>
        <w:rPr>
          <w:rFonts w:hint="eastAsia"/>
        </w:rPr>
        <w:t xml:space="preserve">　</w:t>
      </w:r>
      <w:r w:rsidRPr="00B7337D">
        <w:rPr>
          <w:rFonts w:asciiTheme="majorEastAsia" w:eastAsiaTheme="majorEastAsia" w:hAnsiTheme="majorEastAsia" w:hint="eastAsia"/>
          <w:sz w:val="21"/>
          <w:szCs w:val="21"/>
        </w:rPr>
        <w:t>4.2.試算結果</w:t>
      </w:r>
    </w:p>
    <w:p w:rsidR="008302FA" w:rsidRDefault="00EE493F" w:rsidP="00624D90">
      <w:pPr>
        <w:ind w:firstLineChars="100" w:firstLine="180"/>
      </w:pPr>
      <w:r>
        <w:rPr>
          <w:rFonts w:hint="eastAsia"/>
        </w:rPr>
        <w:t>以下</w:t>
      </w:r>
      <w:r w:rsidR="00624D90">
        <w:rPr>
          <w:rFonts w:hint="eastAsia"/>
        </w:rPr>
        <w:t>図</w:t>
      </w:r>
      <w:r w:rsidR="00624D90">
        <w:rPr>
          <w:rFonts w:hint="eastAsia"/>
        </w:rPr>
        <w:t>2,3</w:t>
      </w:r>
      <w:r>
        <w:rPr>
          <w:rFonts w:hint="eastAsia"/>
        </w:rPr>
        <w:t>に</w:t>
      </w:r>
      <w:r w:rsidR="00624D90">
        <w:rPr>
          <w:rFonts w:hint="eastAsia"/>
        </w:rPr>
        <w:t>試算した各地点のグラフを示す。なお</w:t>
      </w:r>
      <w:r w:rsidR="00DE71A4">
        <w:rPr>
          <w:rFonts w:hint="eastAsia"/>
        </w:rPr>
        <w:t>，</w:t>
      </w:r>
      <w:r w:rsidR="00532F77">
        <w:rPr>
          <w:rFonts w:hint="eastAsia"/>
        </w:rPr>
        <w:t>一般的な小型の風力発電機の発電開始風速は</w:t>
      </w:r>
      <w:r w:rsidR="00DE71A4">
        <w:rPr>
          <w:rFonts w:hint="eastAsia"/>
        </w:rPr>
        <w:t>2.5[m/s]</w:t>
      </w:r>
      <w:r w:rsidR="00DE71A4">
        <w:rPr>
          <w:rFonts w:hint="eastAsia"/>
        </w:rPr>
        <w:t>と言われているため，</w:t>
      </w:r>
      <w:r w:rsidR="00532F77">
        <w:rPr>
          <w:rFonts w:hint="eastAsia"/>
        </w:rPr>
        <w:t>以下の図</w:t>
      </w:r>
      <w:r w:rsidR="00532F77">
        <w:rPr>
          <w:rFonts w:hint="eastAsia"/>
        </w:rPr>
        <w:t>2.3</w:t>
      </w:r>
      <w:r w:rsidR="00532F77">
        <w:rPr>
          <w:rFonts w:hint="eastAsia"/>
        </w:rPr>
        <w:t>においては</w:t>
      </w:r>
      <w:r w:rsidR="00DE71A4">
        <w:rPr>
          <w:rFonts w:hint="eastAsia"/>
        </w:rPr>
        <w:t>2.5[m/s]</w:t>
      </w:r>
      <w:r w:rsidR="00532F77">
        <w:rPr>
          <w:rFonts w:hint="eastAsia"/>
        </w:rPr>
        <w:t>以上</w:t>
      </w:r>
      <w:r w:rsidR="00532F77">
        <w:rPr>
          <w:rFonts w:hint="eastAsia"/>
        </w:rPr>
        <w:lastRenderedPageBreak/>
        <w:t>の風速の累積である。</w:t>
      </w:r>
    </w:p>
    <w:p w:rsidR="00BF1896" w:rsidRDefault="00DE71A4" w:rsidP="008302FA">
      <w:pPr>
        <w:ind w:firstLineChars="100" w:firstLine="180"/>
      </w:pPr>
      <w:r>
        <w:rPr>
          <w:rFonts w:hint="eastAsia"/>
        </w:rPr>
        <w:t>また，</w:t>
      </w:r>
      <w:r w:rsidR="008302FA">
        <w:rPr>
          <w:rFonts w:hint="eastAsia"/>
        </w:rPr>
        <w:t>同様に豊洲校舎交流棟屋上</w:t>
      </w:r>
      <w:r w:rsidR="008302FA">
        <w:rPr>
          <w:rFonts w:hint="eastAsia"/>
        </w:rPr>
        <w:t>7F</w:t>
      </w:r>
      <w:r w:rsidR="008302FA">
        <w:rPr>
          <w:rFonts w:hint="eastAsia"/>
        </w:rPr>
        <w:t>にて</w:t>
      </w:r>
      <w:r w:rsidR="008302FA">
        <w:rPr>
          <w:rFonts w:hint="eastAsia"/>
        </w:rPr>
        <w:t>2009</w:t>
      </w:r>
      <w:r w:rsidR="008302FA">
        <w:rPr>
          <w:rFonts w:hint="eastAsia"/>
        </w:rPr>
        <w:t>年</w:t>
      </w:r>
      <w:r w:rsidR="008302FA">
        <w:rPr>
          <w:rFonts w:hint="eastAsia"/>
        </w:rPr>
        <w:t>6</w:t>
      </w:r>
      <w:r w:rsidR="008302FA">
        <w:rPr>
          <w:rFonts w:hint="eastAsia"/>
        </w:rPr>
        <w:t>月</w:t>
      </w:r>
      <w:r w:rsidR="008302FA">
        <w:rPr>
          <w:rFonts w:hint="eastAsia"/>
        </w:rPr>
        <w:t>16</w:t>
      </w:r>
      <w:r w:rsidR="008302FA">
        <w:rPr>
          <w:rFonts w:hint="eastAsia"/>
        </w:rPr>
        <w:t>日～</w:t>
      </w:r>
      <w:r w:rsidR="008302FA">
        <w:rPr>
          <w:rFonts w:hint="eastAsia"/>
        </w:rPr>
        <w:t>7</w:t>
      </w:r>
      <w:r w:rsidR="008302FA">
        <w:rPr>
          <w:rFonts w:hint="eastAsia"/>
        </w:rPr>
        <w:t>月</w:t>
      </w:r>
      <w:r w:rsidR="008302FA">
        <w:rPr>
          <w:rFonts w:hint="eastAsia"/>
        </w:rPr>
        <w:t>3</w:t>
      </w:r>
      <w:r w:rsidR="008302FA">
        <w:rPr>
          <w:rFonts w:hint="eastAsia"/>
        </w:rPr>
        <w:t>日にて測定した風速から算出したエネルギー量を図</w:t>
      </w:r>
      <w:r w:rsidR="008302FA">
        <w:rPr>
          <w:rFonts w:hint="eastAsia"/>
        </w:rPr>
        <w:t>4,5</w:t>
      </w:r>
      <w:r w:rsidR="008302FA">
        <w:rPr>
          <w:rFonts w:hint="eastAsia"/>
        </w:rPr>
        <w:t>に示す。</w:t>
      </w:r>
    </w:p>
    <w:p w:rsidR="00B7337D" w:rsidRDefault="00B7337D" w:rsidP="00B7337D"/>
    <w:p w:rsidR="00B7337D" w:rsidRDefault="005606CD" w:rsidP="003D0236">
      <w:pPr>
        <w:rPr>
          <w:rFonts w:ascii="ＭＳ ゴシック" w:eastAsia="ＭＳ ゴシック" w:hAnsi="ＭＳ ゴシック"/>
          <w:sz w:val="24"/>
        </w:rPr>
      </w:pPr>
      <w:r>
        <w:rPr>
          <w:rFonts w:ascii="ＭＳ ゴシック" w:eastAsia="ＭＳ ゴシック" w:hAnsi="ＭＳ ゴシック" w:hint="eastAsia"/>
          <w:sz w:val="24"/>
        </w:rPr>
        <w:t>5</w:t>
      </w:r>
      <w:r w:rsidR="003D0236">
        <w:rPr>
          <w:rFonts w:ascii="ＭＳ ゴシック" w:eastAsia="ＭＳ ゴシック" w:hAnsi="ＭＳ ゴシック"/>
          <w:sz w:val="24"/>
        </w:rPr>
        <w:t>.</w:t>
      </w:r>
      <w:r w:rsidR="003D0236">
        <w:rPr>
          <w:rFonts w:ascii="ＭＳ ゴシック" w:eastAsia="ＭＳ ゴシック" w:hAnsi="ＭＳ ゴシック" w:hint="eastAsia"/>
          <w:sz w:val="24"/>
        </w:rPr>
        <w:t xml:space="preserve"> </w:t>
      </w:r>
      <w:r w:rsidR="00B7337D">
        <w:rPr>
          <w:rFonts w:ascii="ＭＳ ゴシック" w:eastAsia="ＭＳ ゴシック" w:hAnsi="ＭＳ ゴシック" w:hint="eastAsia"/>
          <w:sz w:val="24"/>
        </w:rPr>
        <w:t>結果・</w:t>
      </w:r>
      <w:r w:rsidR="003D0236">
        <w:rPr>
          <w:rFonts w:ascii="ＭＳ ゴシック" w:eastAsia="ＭＳ ゴシック" w:hAnsi="ＭＳ ゴシック" w:hint="eastAsia"/>
          <w:sz w:val="24"/>
        </w:rPr>
        <w:t>考察</w:t>
      </w:r>
    </w:p>
    <w:p w:rsidR="003D0236" w:rsidRDefault="00532F77" w:rsidP="00200D2B">
      <w:r>
        <w:rPr>
          <w:rFonts w:hint="eastAsia"/>
        </w:rPr>
        <w:t xml:space="preserve">　図</w:t>
      </w:r>
      <w:r>
        <w:rPr>
          <w:rFonts w:hint="eastAsia"/>
        </w:rPr>
        <w:t>2</w:t>
      </w:r>
      <w:r w:rsidR="00DE71A4">
        <w:rPr>
          <w:rFonts w:hint="eastAsia"/>
        </w:rPr>
        <w:t>で得られたエネルギー量の平均値を求めると，</w:t>
      </w:r>
      <w:r w:rsidR="00745407">
        <w:rPr>
          <w:rFonts w:hint="eastAsia"/>
        </w:rPr>
        <w:t>東京</w:t>
      </w:r>
      <w:r w:rsidR="00745407">
        <w:rPr>
          <w:rFonts w:hint="eastAsia"/>
        </w:rPr>
        <w:t>51.2</w:t>
      </w:r>
      <w:r w:rsidR="00DE71A4">
        <w:rPr>
          <w:rFonts w:hint="eastAsia"/>
        </w:rPr>
        <w:t>[Wh]</w:t>
      </w:r>
      <w:r w:rsidR="00745407">
        <w:rPr>
          <w:rFonts w:hint="eastAsia"/>
        </w:rPr>
        <w:t>,</w:t>
      </w:r>
      <w:r w:rsidR="00745407">
        <w:rPr>
          <w:rFonts w:hint="eastAsia"/>
        </w:rPr>
        <w:t>大阪</w:t>
      </w:r>
      <w:r w:rsidR="00DE71A4">
        <w:rPr>
          <w:rFonts w:hint="eastAsia"/>
        </w:rPr>
        <w:t>25.7[Wh]</w:t>
      </w:r>
      <w:r w:rsidR="00745407">
        <w:rPr>
          <w:rFonts w:hint="eastAsia"/>
        </w:rPr>
        <w:t>,</w:t>
      </w:r>
      <w:r w:rsidR="00745407">
        <w:rPr>
          <w:rFonts w:hint="eastAsia"/>
        </w:rPr>
        <w:t>福岡</w:t>
      </w:r>
      <w:r w:rsidR="00DE71A4">
        <w:rPr>
          <w:rFonts w:hint="eastAsia"/>
        </w:rPr>
        <w:t>39.6[Wh]</w:t>
      </w:r>
      <w:r w:rsidR="00745407">
        <w:rPr>
          <w:rFonts w:hint="eastAsia"/>
        </w:rPr>
        <w:t>,</w:t>
      </w:r>
      <w:r w:rsidR="00745407">
        <w:rPr>
          <w:rFonts w:hint="eastAsia"/>
        </w:rPr>
        <w:t>稚内</w:t>
      </w:r>
      <w:r w:rsidR="00DE71A4">
        <w:rPr>
          <w:rFonts w:hint="eastAsia"/>
        </w:rPr>
        <w:t>132.2[Wh]</w:t>
      </w:r>
      <w:r>
        <w:rPr>
          <w:rFonts w:hint="eastAsia"/>
        </w:rPr>
        <w:t>という値が得られた。</w:t>
      </w:r>
      <w:r w:rsidR="008302FA">
        <w:rPr>
          <w:rFonts w:hint="eastAsia"/>
        </w:rPr>
        <w:t>また豊洲校舎における測定では</w:t>
      </w:r>
      <w:r w:rsidR="00DE71A4">
        <w:rPr>
          <w:rFonts w:hint="eastAsia"/>
        </w:rPr>
        <w:t>51.8[Wh]</w:t>
      </w:r>
      <w:r w:rsidR="005606CD">
        <w:rPr>
          <w:rFonts w:hint="eastAsia"/>
        </w:rPr>
        <w:t>であった。</w:t>
      </w:r>
      <w:r w:rsidR="00DE71A4">
        <w:rPr>
          <w:rFonts w:hint="eastAsia"/>
        </w:rPr>
        <w:t>しかしこの値は、風の持つエネルギー量を試算した値であって，</w:t>
      </w:r>
      <w:r>
        <w:rPr>
          <w:rFonts w:hint="eastAsia"/>
        </w:rPr>
        <w:t>実際には発電機等の効率を考えると</w:t>
      </w:r>
      <w:r w:rsidR="003211E9">
        <w:rPr>
          <w:rFonts w:hint="eastAsia"/>
        </w:rPr>
        <w:t>これよりも</w:t>
      </w:r>
      <w:r>
        <w:rPr>
          <w:rFonts w:hint="eastAsia"/>
        </w:rPr>
        <w:t>低い数値になる</w:t>
      </w:r>
      <w:r w:rsidR="003211E9">
        <w:rPr>
          <w:rFonts w:hint="eastAsia"/>
        </w:rPr>
        <w:t>事が予想される</w:t>
      </w:r>
      <w:r>
        <w:rPr>
          <w:rFonts w:hint="eastAsia"/>
        </w:rPr>
        <w:t>。</w:t>
      </w:r>
      <w:r w:rsidR="003211E9">
        <w:rPr>
          <w:rFonts w:hint="eastAsia"/>
        </w:rPr>
        <w:t>そうなると家庭に導入したとしても電力的な利得を得ることは難しい。いかにして効率よく風のエネルギーを電力に変換するかが重要である。</w:t>
      </w:r>
    </w:p>
    <w:p w:rsidR="00532F77" w:rsidRDefault="00DE71A4" w:rsidP="00200D2B">
      <w:r>
        <w:rPr>
          <w:rFonts w:hint="eastAsia"/>
        </w:rPr>
        <w:t xml:space="preserve">　また，</w:t>
      </w:r>
      <w:r w:rsidR="003211E9">
        <w:rPr>
          <w:rFonts w:hint="eastAsia"/>
        </w:rPr>
        <w:t>図</w:t>
      </w:r>
      <w:r w:rsidR="003211E9">
        <w:rPr>
          <w:rFonts w:hint="eastAsia"/>
        </w:rPr>
        <w:t>3</w:t>
      </w:r>
      <w:r w:rsidR="005606CD">
        <w:rPr>
          <w:rFonts w:hint="eastAsia"/>
        </w:rPr>
        <w:t>,5</w:t>
      </w:r>
      <w:r>
        <w:rPr>
          <w:rFonts w:hint="eastAsia"/>
        </w:rPr>
        <w:t>から，</w:t>
      </w:r>
      <w:r w:rsidR="00463E7A">
        <w:rPr>
          <w:rFonts w:hint="eastAsia"/>
        </w:rPr>
        <w:t>福岡では北向き，東京では北北西と南西，大阪では西から西南西と，</w:t>
      </w:r>
      <w:r w:rsidR="003211E9">
        <w:rPr>
          <w:rFonts w:hint="eastAsia"/>
        </w:rPr>
        <w:t>測定地点によってある程度風向に規則性がある</w:t>
      </w:r>
      <w:r>
        <w:rPr>
          <w:rFonts w:hint="eastAsia"/>
        </w:rPr>
        <w:t>ことが読み取れる。風向は設置環境にも左右されると考えられるので，</w:t>
      </w:r>
      <w:r w:rsidR="003211E9">
        <w:rPr>
          <w:rFonts w:hint="eastAsia"/>
        </w:rPr>
        <w:t>設置環境に</w:t>
      </w:r>
      <w:r w:rsidR="001D6274">
        <w:rPr>
          <w:rFonts w:hint="eastAsia"/>
        </w:rPr>
        <w:t>おける</w:t>
      </w:r>
      <w:r w:rsidR="003211E9">
        <w:rPr>
          <w:rFonts w:hint="eastAsia"/>
        </w:rPr>
        <w:t>風向を考慮した上で風車を取り付ける向き</w:t>
      </w:r>
      <w:r w:rsidR="00745407">
        <w:rPr>
          <w:rFonts w:hint="eastAsia"/>
        </w:rPr>
        <w:t>を決定する事で</w:t>
      </w:r>
      <w:r w:rsidR="001D6274">
        <w:rPr>
          <w:rFonts w:hint="eastAsia"/>
        </w:rPr>
        <w:t>，</w:t>
      </w:r>
      <w:r w:rsidR="00745407">
        <w:rPr>
          <w:rFonts w:hint="eastAsia"/>
        </w:rPr>
        <w:t>より高効率で発電電力が得られるものと考えられる。</w:t>
      </w:r>
    </w:p>
    <w:p w:rsidR="00532F77" w:rsidRPr="00745407" w:rsidRDefault="00532F77" w:rsidP="00200D2B"/>
    <w:p w:rsidR="003D0236" w:rsidRDefault="005606CD" w:rsidP="003D0236">
      <w:pPr>
        <w:rPr>
          <w:rFonts w:ascii="ＭＳ ゴシック" w:eastAsia="ＭＳ ゴシック" w:hAnsi="ＭＳ ゴシック"/>
          <w:sz w:val="24"/>
        </w:rPr>
      </w:pPr>
      <w:r>
        <w:rPr>
          <w:rFonts w:ascii="ＭＳ ゴシック" w:eastAsia="ＭＳ ゴシック" w:hAnsi="ＭＳ ゴシック" w:hint="eastAsia"/>
          <w:sz w:val="24"/>
        </w:rPr>
        <w:t>6</w:t>
      </w:r>
      <w:r w:rsidR="003D0236">
        <w:rPr>
          <w:rFonts w:ascii="ＭＳ ゴシック" w:eastAsia="ＭＳ ゴシック" w:hAnsi="ＭＳ ゴシック"/>
          <w:sz w:val="24"/>
        </w:rPr>
        <w:t>.</w:t>
      </w:r>
      <w:r w:rsidR="003D0236">
        <w:rPr>
          <w:rFonts w:ascii="ＭＳ ゴシック" w:eastAsia="ＭＳ ゴシック" w:hAnsi="ＭＳ ゴシック" w:hint="eastAsia"/>
          <w:sz w:val="24"/>
        </w:rPr>
        <w:t xml:space="preserve"> 今後の展望</w:t>
      </w:r>
    </w:p>
    <w:p w:rsidR="00624D90" w:rsidRDefault="00DE71A4" w:rsidP="00200D2B">
      <w:r>
        <w:rPr>
          <w:rFonts w:hint="eastAsia"/>
        </w:rPr>
        <w:t xml:space="preserve">　</w:t>
      </w:r>
      <w:r w:rsidR="00943BA2">
        <w:rPr>
          <w:rFonts w:hint="eastAsia"/>
        </w:rPr>
        <w:t>今後，具体的な設置場所の検討や，集風器を用いる事や風車形状などによる発電機の高効率化の方法を検討していきたい。また，今回はビルの屋上などに設置する事を想定して検討したが，その他にも設置できる場所がないか検討していきたい。</w:t>
      </w:r>
    </w:p>
    <w:p w:rsidR="00665782" w:rsidRDefault="00665782" w:rsidP="00665782">
      <w:pPr>
        <w:rPr>
          <w:rFonts w:ascii="ＭＳ 明朝" w:hAnsi="ＭＳ 明朝"/>
          <w:sz w:val="24"/>
          <w:szCs w:val="24"/>
        </w:rPr>
      </w:pPr>
    </w:p>
    <w:p w:rsidR="00C67C75" w:rsidRDefault="00C67C75" w:rsidP="00665782">
      <w:pPr>
        <w:rPr>
          <w:rFonts w:ascii="ＭＳ 明朝" w:hAnsi="ＭＳ 明朝"/>
          <w:sz w:val="24"/>
          <w:szCs w:val="24"/>
        </w:rPr>
      </w:pPr>
    </w:p>
    <w:p w:rsidR="00665782" w:rsidRPr="00A70EF4" w:rsidRDefault="00665782" w:rsidP="00665782">
      <w:pPr>
        <w:rPr>
          <w:rFonts w:ascii="ＭＳ 明朝" w:hAnsi="ＭＳ 明朝"/>
          <w:szCs w:val="18"/>
        </w:rPr>
      </w:pPr>
      <w:r w:rsidRPr="00BD0D44">
        <w:rPr>
          <w:rFonts w:ascii="ＭＳ 明朝" w:hAnsi="ＭＳ 明朝" w:hint="eastAsia"/>
          <w:sz w:val="24"/>
          <w:szCs w:val="24"/>
        </w:rPr>
        <w:t>参考文献</w:t>
      </w:r>
    </w:p>
    <w:p w:rsidR="009242FC" w:rsidRDefault="00665782" w:rsidP="009242FC">
      <w:pPr>
        <w:ind w:left="360" w:hangingChars="200" w:hanging="360"/>
        <w:rPr>
          <w:szCs w:val="18"/>
        </w:rPr>
      </w:pPr>
      <w:r w:rsidRPr="00566525">
        <w:rPr>
          <w:szCs w:val="18"/>
        </w:rPr>
        <w:t>[1]</w:t>
      </w:r>
      <w:r w:rsidRPr="00566525">
        <w:rPr>
          <w:szCs w:val="18"/>
        </w:rPr>
        <w:t xml:space="preserve">　</w:t>
      </w:r>
      <w:r w:rsidR="009242FC">
        <w:rPr>
          <w:rFonts w:hint="eastAsia"/>
          <w:szCs w:val="18"/>
        </w:rPr>
        <w:t xml:space="preserve">NEDO </w:t>
      </w:r>
      <w:r w:rsidR="00025C38" w:rsidRPr="00025C38">
        <w:rPr>
          <w:rFonts w:hint="eastAsia"/>
          <w:szCs w:val="18"/>
        </w:rPr>
        <w:t>独立行政法人新エネルギー・産業技術総合開発機構</w:t>
      </w:r>
      <w:r w:rsidR="00025C38">
        <w:rPr>
          <w:rFonts w:hint="eastAsia"/>
          <w:szCs w:val="18"/>
        </w:rPr>
        <w:t xml:space="preserve"> </w:t>
      </w:r>
      <w:r w:rsidR="009242FC">
        <w:rPr>
          <w:rFonts w:hint="eastAsia"/>
          <w:szCs w:val="18"/>
        </w:rPr>
        <w:t>新エネルギー技術開発部，「日本における風力発電設備導入実績」</w:t>
      </w:r>
      <w:r w:rsidR="009242FC">
        <w:rPr>
          <w:rFonts w:hint="eastAsia"/>
          <w:szCs w:val="18"/>
        </w:rPr>
        <w:t>(2008)</w:t>
      </w:r>
    </w:p>
    <w:p w:rsidR="00665782" w:rsidRDefault="009242FC" w:rsidP="009242FC">
      <w:pPr>
        <w:ind w:left="360" w:hangingChars="200" w:hanging="360"/>
        <w:rPr>
          <w:szCs w:val="18"/>
        </w:rPr>
      </w:pPr>
      <w:r>
        <w:rPr>
          <w:rFonts w:hint="eastAsia"/>
          <w:szCs w:val="18"/>
        </w:rPr>
        <w:tab/>
      </w:r>
      <w:r w:rsidR="00025C38" w:rsidRPr="00025C38">
        <w:rPr>
          <w:szCs w:val="18"/>
        </w:rPr>
        <w:t>http://www.nedo.go.jp/library/fuuryoku/</w:t>
      </w:r>
    </w:p>
    <w:p w:rsidR="00665782" w:rsidRDefault="00665782" w:rsidP="00665782">
      <w:pPr>
        <w:ind w:left="360" w:hangingChars="200" w:hanging="360"/>
        <w:rPr>
          <w:szCs w:val="18"/>
        </w:rPr>
      </w:pPr>
      <w:r>
        <w:rPr>
          <w:szCs w:val="18"/>
        </w:rPr>
        <w:t>[</w:t>
      </w:r>
      <w:r>
        <w:rPr>
          <w:rFonts w:hint="eastAsia"/>
          <w:szCs w:val="18"/>
        </w:rPr>
        <w:t>2</w:t>
      </w:r>
      <w:r w:rsidRPr="00566525">
        <w:rPr>
          <w:szCs w:val="18"/>
        </w:rPr>
        <w:t>]</w:t>
      </w:r>
      <w:r w:rsidRPr="00566525">
        <w:rPr>
          <w:szCs w:val="18"/>
        </w:rPr>
        <w:t xml:space="preserve">　</w:t>
      </w:r>
      <w:r w:rsidR="00B53EB2">
        <w:rPr>
          <w:rFonts w:hint="eastAsia"/>
          <w:szCs w:val="18"/>
        </w:rPr>
        <w:t>谷口謙悟・一柳勝宏・雪田和人・後藤泰之，「風力発電のための広域気象データによる風速時系列予測の検討」，</w:t>
      </w:r>
      <w:r>
        <w:rPr>
          <w:rFonts w:hint="eastAsia"/>
          <w:szCs w:val="18"/>
        </w:rPr>
        <w:t>平成</w:t>
      </w:r>
      <w:r>
        <w:rPr>
          <w:rFonts w:hint="eastAsia"/>
          <w:szCs w:val="18"/>
        </w:rPr>
        <w:t>20</w:t>
      </w:r>
      <w:r>
        <w:rPr>
          <w:rFonts w:hint="eastAsia"/>
          <w:szCs w:val="18"/>
        </w:rPr>
        <w:t>年電気学会電力・エネルギー部門大会，</w:t>
      </w:r>
      <w:r>
        <w:rPr>
          <w:rFonts w:hint="eastAsia"/>
          <w:szCs w:val="18"/>
        </w:rPr>
        <w:t>Vol.128</w:t>
      </w:r>
      <w:r>
        <w:rPr>
          <w:rFonts w:hint="eastAsia"/>
          <w:szCs w:val="18"/>
        </w:rPr>
        <w:t>，</w:t>
      </w:r>
      <w:r>
        <w:rPr>
          <w:rFonts w:hint="eastAsia"/>
          <w:szCs w:val="18"/>
        </w:rPr>
        <w:t>No.2 (2008)</w:t>
      </w:r>
    </w:p>
    <w:p w:rsidR="00665782" w:rsidRDefault="00665782" w:rsidP="00665782">
      <w:pPr>
        <w:ind w:left="360" w:hangingChars="200" w:hanging="360"/>
        <w:rPr>
          <w:szCs w:val="18"/>
        </w:rPr>
      </w:pPr>
      <w:r>
        <w:rPr>
          <w:szCs w:val="18"/>
        </w:rPr>
        <w:t>[</w:t>
      </w:r>
      <w:r>
        <w:rPr>
          <w:rFonts w:hint="eastAsia"/>
          <w:szCs w:val="18"/>
        </w:rPr>
        <w:t>3</w:t>
      </w:r>
      <w:r w:rsidRPr="00566525">
        <w:rPr>
          <w:szCs w:val="18"/>
        </w:rPr>
        <w:t>]</w:t>
      </w:r>
      <w:r w:rsidRPr="00566525">
        <w:rPr>
          <w:szCs w:val="18"/>
        </w:rPr>
        <w:t xml:space="preserve">　</w:t>
      </w:r>
      <w:r w:rsidR="00B53EB2">
        <w:rPr>
          <w:rFonts w:hint="eastAsia"/>
          <w:szCs w:val="18"/>
        </w:rPr>
        <w:t>平尾雅彦・傍田光路・伊藤瞭介・川上勝史，「小型風力発電機のライフサイクルインベリトリ分析」，</w:t>
      </w:r>
      <w:r>
        <w:rPr>
          <w:rFonts w:hint="eastAsia"/>
          <w:szCs w:val="18"/>
        </w:rPr>
        <w:t>第</w:t>
      </w:r>
      <w:r>
        <w:rPr>
          <w:rFonts w:hint="eastAsia"/>
          <w:szCs w:val="18"/>
        </w:rPr>
        <w:t>4</w:t>
      </w:r>
      <w:r>
        <w:rPr>
          <w:rFonts w:hint="eastAsia"/>
          <w:szCs w:val="18"/>
        </w:rPr>
        <w:t>回日本</w:t>
      </w:r>
      <w:r>
        <w:rPr>
          <w:rFonts w:hint="eastAsia"/>
          <w:szCs w:val="18"/>
        </w:rPr>
        <w:t>LCA</w:t>
      </w:r>
      <w:r>
        <w:rPr>
          <w:rFonts w:hint="eastAsia"/>
          <w:szCs w:val="18"/>
        </w:rPr>
        <w:t xml:space="preserve">学会研究発表会講演要旨集　</w:t>
      </w:r>
      <w:r>
        <w:rPr>
          <w:rFonts w:hint="eastAsia"/>
          <w:szCs w:val="18"/>
        </w:rPr>
        <w:t>(2009-3)</w:t>
      </w:r>
    </w:p>
    <w:p w:rsidR="00665782" w:rsidRDefault="00665782" w:rsidP="00665782">
      <w:pPr>
        <w:ind w:left="360" w:hangingChars="200" w:hanging="360"/>
        <w:rPr>
          <w:szCs w:val="18"/>
        </w:rPr>
      </w:pPr>
      <w:r>
        <w:rPr>
          <w:szCs w:val="18"/>
        </w:rPr>
        <w:t>[</w:t>
      </w:r>
      <w:r>
        <w:rPr>
          <w:rFonts w:hint="eastAsia"/>
          <w:szCs w:val="18"/>
        </w:rPr>
        <w:t>4</w:t>
      </w:r>
      <w:r w:rsidRPr="00566525">
        <w:rPr>
          <w:szCs w:val="18"/>
        </w:rPr>
        <w:t>]</w:t>
      </w:r>
      <w:r w:rsidRPr="00566525">
        <w:rPr>
          <w:szCs w:val="18"/>
        </w:rPr>
        <w:t xml:space="preserve">　</w:t>
      </w:r>
      <w:r w:rsidR="00025C38">
        <w:rPr>
          <w:rFonts w:hint="eastAsia"/>
          <w:szCs w:val="18"/>
        </w:rPr>
        <w:t xml:space="preserve">NEDO </w:t>
      </w:r>
      <w:r w:rsidR="00025C38" w:rsidRPr="00025C38">
        <w:rPr>
          <w:rFonts w:hint="eastAsia"/>
          <w:szCs w:val="18"/>
        </w:rPr>
        <w:t>独立行政法人新エネルギー・産業技術総合開発機構</w:t>
      </w:r>
      <w:r w:rsidR="00025C38">
        <w:rPr>
          <w:rFonts w:hint="eastAsia"/>
          <w:szCs w:val="18"/>
        </w:rPr>
        <w:t>，「風力発電導入ガイドブック」</w:t>
      </w:r>
      <w:r w:rsidR="00025C38">
        <w:rPr>
          <w:rFonts w:hint="eastAsia"/>
          <w:szCs w:val="18"/>
        </w:rPr>
        <w:t>(</w:t>
      </w:r>
      <w:r w:rsidR="00705E20">
        <w:rPr>
          <w:rFonts w:hint="eastAsia"/>
          <w:szCs w:val="18"/>
        </w:rPr>
        <w:t>2005</w:t>
      </w:r>
      <w:r w:rsidR="00025C38">
        <w:rPr>
          <w:rFonts w:hint="eastAsia"/>
          <w:szCs w:val="18"/>
        </w:rPr>
        <w:t>)</w:t>
      </w:r>
    </w:p>
    <w:p w:rsidR="0001469F" w:rsidRPr="00BD23E1" w:rsidRDefault="00C67C75" w:rsidP="00200D2B">
      <w:r w:rsidRPr="00C67C75">
        <w:rPr>
          <w:rFonts w:hint="eastAsia"/>
          <w:noProof/>
        </w:rPr>
        <w:lastRenderedPageBreak/>
        <w:drawing>
          <wp:inline distT="0" distB="0" distL="0" distR="0">
            <wp:extent cx="3057525" cy="1800225"/>
            <wp:effectExtent l="19050" t="0" r="9525" b="0"/>
            <wp:docPr id="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3066190" cy="1805327"/>
                    </a:xfrm>
                    <a:prstGeom prst="rect">
                      <a:avLst/>
                    </a:prstGeom>
                    <a:noFill/>
                    <a:ln w="9525">
                      <a:noFill/>
                      <a:miter lim="800000"/>
                      <a:headEnd/>
                      <a:tailEnd/>
                    </a:ln>
                  </pic:spPr>
                </pic:pic>
              </a:graphicData>
            </a:graphic>
          </wp:inline>
        </w:drawing>
      </w:r>
    </w:p>
    <w:p w:rsidR="00624D90" w:rsidRDefault="00624D90" w:rsidP="00624D90">
      <w:pPr>
        <w:jc w:val="center"/>
      </w:pPr>
      <w:r>
        <w:rPr>
          <w:rFonts w:hint="eastAsia"/>
        </w:rPr>
        <w:t>図</w:t>
      </w:r>
      <w:r>
        <w:rPr>
          <w:rFonts w:hint="eastAsia"/>
        </w:rPr>
        <w:t>2</w:t>
      </w:r>
      <w:r>
        <w:rPr>
          <w:rFonts w:hint="eastAsia"/>
        </w:rPr>
        <w:t xml:space="preserve">　</w:t>
      </w:r>
      <w:r w:rsidR="008302FA">
        <w:rPr>
          <w:rFonts w:hint="eastAsia"/>
        </w:rPr>
        <w:t xml:space="preserve">気象庁　</w:t>
      </w:r>
      <w:r>
        <w:rPr>
          <w:rFonts w:hint="eastAsia"/>
        </w:rPr>
        <w:t>累積エネルギー量</w:t>
      </w:r>
    </w:p>
    <w:p w:rsidR="00C67C75" w:rsidRPr="00C67C75" w:rsidRDefault="006F063E" w:rsidP="00624D90">
      <w:pPr>
        <w:jc w:val="center"/>
      </w:pPr>
      <w:r>
        <w:rPr>
          <w:noProof/>
        </w:rPr>
        <w:pict>
          <v:shapetype id="_x0000_t202" coordsize="21600,21600" o:spt="202" path="m,l,21600r21600,l21600,xe">
            <v:stroke joinstyle="miter"/>
            <v:path gradientshapeok="t" o:connecttype="rect"/>
          </v:shapetype>
          <v:shape id="_x0000_s1032" type="#_x0000_t202" style="position:absolute;left:0;text-align:left;margin-left:78.45pt;margin-top:12.8pt;width:26.5pt;height:21.75pt;z-index:251658240" stroked="f">
            <v:fill opacity="0"/>
            <v:textbox inset="5.85pt,.7pt,5.85pt,.7pt">
              <w:txbxContent>
                <w:p w:rsidR="00647AFE" w:rsidRPr="00BD23E1" w:rsidRDefault="00647AFE">
                  <w:pPr>
                    <w:rPr>
                      <w:rFonts w:asciiTheme="majorEastAsia" w:eastAsiaTheme="majorEastAsia" w:hAnsiTheme="majorEastAsia"/>
                      <w:sz w:val="16"/>
                      <w:szCs w:val="16"/>
                    </w:rPr>
                  </w:pPr>
                  <w:r w:rsidRPr="00BD23E1">
                    <w:rPr>
                      <w:rFonts w:asciiTheme="majorEastAsia" w:eastAsiaTheme="majorEastAsia" w:hAnsiTheme="majorEastAsia" w:hint="eastAsia"/>
                      <w:sz w:val="16"/>
                      <w:szCs w:val="16"/>
                    </w:rPr>
                    <w:t>[J]</w:t>
                  </w:r>
                </w:p>
              </w:txbxContent>
            </v:textbox>
          </v:shape>
        </w:pict>
      </w:r>
    </w:p>
    <w:p w:rsidR="00665782" w:rsidRPr="00C67C75" w:rsidRDefault="00C67C75" w:rsidP="00624D90">
      <w:pPr>
        <w:jc w:val="center"/>
      </w:pPr>
      <w:r w:rsidRPr="00C67C75">
        <w:rPr>
          <w:rFonts w:hint="eastAsia"/>
          <w:noProof/>
        </w:rPr>
        <w:drawing>
          <wp:inline distT="0" distB="0" distL="0" distR="0">
            <wp:extent cx="3067050" cy="2129282"/>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3076587" cy="2135903"/>
                    </a:xfrm>
                    <a:prstGeom prst="rect">
                      <a:avLst/>
                    </a:prstGeom>
                    <a:noFill/>
                    <a:ln w="9525">
                      <a:noFill/>
                      <a:miter lim="800000"/>
                      <a:headEnd/>
                      <a:tailEnd/>
                    </a:ln>
                  </pic:spPr>
                </pic:pic>
              </a:graphicData>
            </a:graphic>
          </wp:inline>
        </w:drawing>
      </w:r>
    </w:p>
    <w:p w:rsidR="00624D90" w:rsidRDefault="00624D90" w:rsidP="00C67C75">
      <w:pPr>
        <w:jc w:val="center"/>
      </w:pPr>
      <w:r>
        <w:rPr>
          <w:rFonts w:hint="eastAsia"/>
        </w:rPr>
        <w:t>図</w:t>
      </w:r>
      <w:r>
        <w:rPr>
          <w:rFonts w:hint="eastAsia"/>
        </w:rPr>
        <w:t>3</w:t>
      </w:r>
      <w:r>
        <w:rPr>
          <w:rFonts w:hint="eastAsia"/>
        </w:rPr>
        <w:t xml:space="preserve">　</w:t>
      </w:r>
      <w:r w:rsidR="008302FA">
        <w:rPr>
          <w:rFonts w:hint="eastAsia"/>
        </w:rPr>
        <w:t xml:space="preserve">気象庁　</w:t>
      </w:r>
      <w:r>
        <w:rPr>
          <w:rFonts w:hint="eastAsia"/>
        </w:rPr>
        <w:t>風向別累積エネルギー量</w:t>
      </w:r>
    </w:p>
    <w:p w:rsidR="00C67C75" w:rsidRPr="00C67C75" w:rsidRDefault="00C67C75" w:rsidP="00C67C75">
      <w:pPr>
        <w:jc w:val="center"/>
      </w:pPr>
    </w:p>
    <w:p w:rsidR="008302FA" w:rsidRDefault="00665782" w:rsidP="00624D90">
      <w:pPr>
        <w:jc w:val="center"/>
      </w:pPr>
      <w:r w:rsidRPr="00665782">
        <w:rPr>
          <w:rFonts w:hint="eastAsia"/>
          <w:noProof/>
        </w:rPr>
        <w:drawing>
          <wp:inline distT="0" distB="0" distL="0" distR="0">
            <wp:extent cx="3138293" cy="1847850"/>
            <wp:effectExtent l="0" t="0" r="4957"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3145042" cy="1851824"/>
                    </a:xfrm>
                    <a:prstGeom prst="rect">
                      <a:avLst/>
                    </a:prstGeom>
                    <a:noFill/>
                    <a:ln w="9525">
                      <a:noFill/>
                      <a:miter lim="800000"/>
                      <a:headEnd/>
                      <a:tailEnd/>
                    </a:ln>
                  </pic:spPr>
                </pic:pic>
              </a:graphicData>
            </a:graphic>
          </wp:inline>
        </w:drawing>
      </w:r>
    </w:p>
    <w:p w:rsidR="00A3279A" w:rsidRDefault="008302FA" w:rsidP="008302FA">
      <w:pPr>
        <w:jc w:val="center"/>
        <w:rPr>
          <w:rFonts w:ascii="ＭＳ 明朝" w:hAnsi="ＭＳ 明朝"/>
          <w:szCs w:val="18"/>
        </w:rPr>
      </w:pPr>
      <w:r>
        <w:rPr>
          <w:rFonts w:ascii="ＭＳ 明朝" w:hAnsi="ＭＳ 明朝" w:hint="eastAsia"/>
          <w:szCs w:val="18"/>
        </w:rPr>
        <w:t>図4　豊洲校舎実測　累積エネルギー量</w:t>
      </w:r>
    </w:p>
    <w:p w:rsidR="00C67C75" w:rsidRPr="008302FA" w:rsidRDefault="00C67C75" w:rsidP="008302FA">
      <w:pPr>
        <w:jc w:val="center"/>
        <w:rPr>
          <w:rFonts w:ascii="ＭＳ 明朝" w:hAnsi="ＭＳ 明朝"/>
          <w:szCs w:val="18"/>
        </w:rPr>
      </w:pPr>
    </w:p>
    <w:p w:rsidR="008302FA" w:rsidRDefault="00665782" w:rsidP="008302FA">
      <w:pPr>
        <w:jc w:val="center"/>
        <w:rPr>
          <w:rFonts w:ascii="ＭＳ 明朝" w:hAnsi="ＭＳ 明朝"/>
          <w:szCs w:val="18"/>
        </w:rPr>
      </w:pPr>
      <w:r w:rsidRPr="00665782">
        <w:rPr>
          <w:noProof/>
        </w:rPr>
        <w:drawing>
          <wp:inline distT="0" distB="0" distL="0" distR="0">
            <wp:extent cx="3057525" cy="199588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srcRect/>
                    <a:stretch>
                      <a:fillRect/>
                    </a:stretch>
                  </pic:blipFill>
                  <pic:spPr bwMode="auto">
                    <a:xfrm>
                      <a:off x="0" y="0"/>
                      <a:ext cx="3063733" cy="1999938"/>
                    </a:xfrm>
                    <a:prstGeom prst="rect">
                      <a:avLst/>
                    </a:prstGeom>
                    <a:noFill/>
                    <a:ln w="9525">
                      <a:noFill/>
                      <a:miter lim="800000"/>
                      <a:headEnd/>
                      <a:tailEnd/>
                    </a:ln>
                  </pic:spPr>
                </pic:pic>
              </a:graphicData>
            </a:graphic>
          </wp:inline>
        </w:drawing>
      </w:r>
      <w:r w:rsidR="006F063E" w:rsidRPr="006F063E">
        <w:rPr>
          <w:noProof/>
        </w:rPr>
        <w:pict>
          <v:shape id="_x0000_s1033" type="#_x0000_t202" style="position:absolute;left:0;text-align:left;margin-left:104.95pt;margin-top:6.95pt;width:26.5pt;height:21.75pt;z-index:251659264;mso-position-horizontal-relative:text;mso-position-vertical-relative:text" stroked="f">
            <v:fill opacity="0"/>
            <v:textbox inset="5.85pt,.7pt,5.85pt,.7pt">
              <w:txbxContent>
                <w:p w:rsidR="00BD23E1" w:rsidRPr="00BD23E1" w:rsidRDefault="00BD23E1" w:rsidP="00BD23E1">
                  <w:pPr>
                    <w:rPr>
                      <w:rFonts w:asciiTheme="majorEastAsia" w:eastAsiaTheme="majorEastAsia" w:hAnsiTheme="majorEastAsia"/>
                      <w:sz w:val="16"/>
                      <w:szCs w:val="16"/>
                    </w:rPr>
                  </w:pPr>
                  <w:r w:rsidRPr="00BD23E1">
                    <w:rPr>
                      <w:rFonts w:asciiTheme="majorEastAsia" w:eastAsiaTheme="majorEastAsia" w:hAnsiTheme="majorEastAsia" w:hint="eastAsia"/>
                      <w:sz w:val="16"/>
                      <w:szCs w:val="16"/>
                    </w:rPr>
                    <w:t>[J]</w:t>
                  </w:r>
                </w:p>
              </w:txbxContent>
            </v:textbox>
          </v:shape>
        </w:pict>
      </w:r>
    </w:p>
    <w:p w:rsidR="00BD23E1" w:rsidRPr="00566525" w:rsidRDefault="008302FA" w:rsidP="00665782">
      <w:pPr>
        <w:jc w:val="center"/>
        <w:rPr>
          <w:szCs w:val="18"/>
        </w:rPr>
      </w:pPr>
      <w:r>
        <w:rPr>
          <w:rFonts w:ascii="ＭＳ 明朝" w:hAnsi="ＭＳ 明朝" w:hint="eastAsia"/>
          <w:szCs w:val="18"/>
        </w:rPr>
        <w:t>図5　豊洲校舎実測　風向別累積エネルギー量</w:t>
      </w:r>
    </w:p>
    <w:sectPr w:rsidR="00BD23E1" w:rsidRPr="00566525" w:rsidSect="002E4A19">
      <w:headerReference w:type="even" r:id="rId25"/>
      <w:footnotePr>
        <w:numFmt w:val="chicago"/>
      </w:footnotePr>
      <w:type w:val="continuous"/>
      <w:pgSz w:w="11907" w:h="16840" w:code="9"/>
      <w:pgMar w:top="1134" w:right="1134" w:bottom="1134" w:left="1134" w:header="851" w:footer="851" w:gutter="0"/>
      <w:paperSrc w:first="12288" w:other="12288"/>
      <w:cols w:num="2" w:space="567"/>
      <w:noEndnote/>
      <w:docGrid w:linePitch="357" w:charSpace="106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608" w:rsidRDefault="00F33608">
      <w:r>
        <w:separator/>
      </w:r>
    </w:p>
  </w:endnote>
  <w:endnote w:type="continuationSeparator" w:id="1">
    <w:p w:rsidR="00F33608" w:rsidRDefault="00F33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51B" w:rsidRDefault="007A351B">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608" w:rsidRDefault="00F33608">
      <w:r>
        <w:separator/>
      </w:r>
    </w:p>
  </w:footnote>
  <w:footnote w:type="continuationSeparator" w:id="1">
    <w:p w:rsidR="00F33608" w:rsidRDefault="00F336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51B" w:rsidRDefault="007A351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AC5"/>
    <w:multiLevelType w:val="singleLevel"/>
    <w:tmpl w:val="8E96851E"/>
    <w:lvl w:ilvl="0">
      <w:start w:val="1"/>
      <w:numFmt w:val="decimal"/>
      <w:lvlText w:val="[%1]"/>
      <w:lvlJc w:val="left"/>
      <w:pPr>
        <w:tabs>
          <w:tab w:val="num" w:pos="420"/>
        </w:tabs>
        <w:ind w:left="420" w:hanging="420"/>
      </w:pPr>
      <w:rPr>
        <w:rFonts w:hint="eastAsia"/>
      </w:rPr>
    </w:lvl>
  </w:abstractNum>
  <w:abstractNum w:abstractNumId="1">
    <w:nsid w:val="089E347F"/>
    <w:multiLevelType w:val="hybridMultilevel"/>
    <w:tmpl w:val="40D2428A"/>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F1A69BA"/>
    <w:multiLevelType w:val="hybridMultilevel"/>
    <w:tmpl w:val="A8D45364"/>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74C40CE"/>
    <w:multiLevelType w:val="singleLevel"/>
    <w:tmpl w:val="E0EA2E28"/>
    <w:lvl w:ilvl="0">
      <w:start w:val="1"/>
      <w:numFmt w:val="decimal"/>
      <w:lvlText w:val="[%1]"/>
      <w:legacy w:legacy="1" w:legacySpace="0" w:legacyIndent="425"/>
      <w:lvlJc w:val="left"/>
      <w:pPr>
        <w:ind w:left="425" w:hanging="425"/>
      </w:pPr>
    </w:lvl>
  </w:abstractNum>
  <w:abstractNum w:abstractNumId="4">
    <w:nsid w:val="35A41A58"/>
    <w:multiLevelType w:val="hybridMultilevel"/>
    <w:tmpl w:val="AE100FF6"/>
    <w:lvl w:ilvl="0" w:tplc="5434E4D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58A7F61"/>
    <w:multiLevelType w:val="hybridMultilevel"/>
    <w:tmpl w:val="3FFC3B62"/>
    <w:lvl w:ilvl="0" w:tplc="DA7A1FE0">
      <w:start w:val="1"/>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5B2131B"/>
    <w:multiLevelType w:val="hybridMultilevel"/>
    <w:tmpl w:val="4A6A480C"/>
    <w:lvl w:ilvl="0" w:tplc="8E96851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BE80B97"/>
    <w:multiLevelType w:val="hybridMultilevel"/>
    <w:tmpl w:val="14962552"/>
    <w:lvl w:ilvl="0" w:tplc="DD8E4E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7"/>
  </w:num>
  <w:num w:numId="5">
    <w:abstractNumId w:val="1"/>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360"/>
  <w:doNotHyphenateCaps/>
  <w:drawingGridHorizontalSpacing w:val="115"/>
  <w:drawingGridVerticalSpacing w:val="120"/>
  <w:displayHorizontalDrawingGridEvery w:val="0"/>
  <w:doNotShadeFormData/>
  <w:noPunctuationKerning/>
  <w:characterSpacingControl w:val="doNotCompress"/>
  <w:hdrShapeDefaults>
    <o:shapedefaults v:ext="edit" spidmax="27650">
      <v:textbox inset="5.85pt,.7pt,5.85pt,.7pt"/>
    </o:shapedefaults>
  </w:hdrShapeDefaults>
  <w:footnotePr>
    <w:numFmt w:val="chicago"/>
    <w:footnote w:id="0"/>
    <w:footnote w:id="1"/>
  </w:footnotePr>
  <w:endnotePr>
    <w:endnote w:id="0"/>
    <w:endnote w:id="1"/>
  </w:endnotePr>
  <w:compat>
    <w:spaceForUL/>
    <w:balanceSingleByteDoubleByteWidth/>
    <w:doNotLeaveBackslashAlone/>
    <w:ulTrailSpace/>
    <w:doNotExpandShiftReturn/>
    <w:useFELayout/>
  </w:compat>
  <w:docVars>
    <w:docVar w:name="DocLay" w:val="YES"/>
    <w:docVar w:name="ValidCPLLPP" w:val="0"/>
    <w:docVar w:name="ViewGrid" w:val="0"/>
  </w:docVars>
  <w:rsids>
    <w:rsidRoot w:val="008A0758"/>
    <w:rsid w:val="00005B09"/>
    <w:rsid w:val="00006C0B"/>
    <w:rsid w:val="000102D8"/>
    <w:rsid w:val="0001469F"/>
    <w:rsid w:val="000201BB"/>
    <w:rsid w:val="00022557"/>
    <w:rsid w:val="00025C38"/>
    <w:rsid w:val="000321C9"/>
    <w:rsid w:val="000323F2"/>
    <w:rsid w:val="000365F6"/>
    <w:rsid w:val="000412E3"/>
    <w:rsid w:val="00056C0C"/>
    <w:rsid w:val="00062692"/>
    <w:rsid w:val="000A7BEE"/>
    <w:rsid w:val="000A7E00"/>
    <w:rsid w:val="000B02F6"/>
    <w:rsid w:val="000D6C13"/>
    <w:rsid w:val="000E7B36"/>
    <w:rsid w:val="000F4BA7"/>
    <w:rsid w:val="00103231"/>
    <w:rsid w:val="00104BBF"/>
    <w:rsid w:val="00110749"/>
    <w:rsid w:val="00132A17"/>
    <w:rsid w:val="0014678F"/>
    <w:rsid w:val="001621D0"/>
    <w:rsid w:val="00186EE8"/>
    <w:rsid w:val="00190CB9"/>
    <w:rsid w:val="001D6274"/>
    <w:rsid w:val="001F495A"/>
    <w:rsid w:val="0020042C"/>
    <w:rsid w:val="00200D2B"/>
    <w:rsid w:val="00203C96"/>
    <w:rsid w:val="0020579E"/>
    <w:rsid w:val="00215328"/>
    <w:rsid w:val="00230DCE"/>
    <w:rsid w:val="002333EF"/>
    <w:rsid w:val="0024201D"/>
    <w:rsid w:val="00266989"/>
    <w:rsid w:val="002867C8"/>
    <w:rsid w:val="002C6AE2"/>
    <w:rsid w:val="002E4A19"/>
    <w:rsid w:val="002F04F2"/>
    <w:rsid w:val="00302490"/>
    <w:rsid w:val="0030676E"/>
    <w:rsid w:val="003211E9"/>
    <w:rsid w:val="00323638"/>
    <w:rsid w:val="00375957"/>
    <w:rsid w:val="003A5CD4"/>
    <w:rsid w:val="003C34C9"/>
    <w:rsid w:val="003D0236"/>
    <w:rsid w:val="003E143B"/>
    <w:rsid w:val="003F44BC"/>
    <w:rsid w:val="00457A94"/>
    <w:rsid w:val="00463E7A"/>
    <w:rsid w:val="0048115C"/>
    <w:rsid w:val="004C4CDC"/>
    <w:rsid w:val="004C72A4"/>
    <w:rsid w:val="004D39F5"/>
    <w:rsid w:val="004E7371"/>
    <w:rsid w:val="004F7C44"/>
    <w:rsid w:val="00506D80"/>
    <w:rsid w:val="00511EB4"/>
    <w:rsid w:val="005263C5"/>
    <w:rsid w:val="00532F77"/>
    <w:rsid w:val="00533748"/>
    <w:rsid w:val="0055201C"/>
    <w:rsid w:val="005606CD"/>
    <w:rsid w:val="00566136"/>
    <w:rsid w:val="00584774"/>
    <w:rsid w:val="005B38B8"/>
    <w:rsid w:val="005C1BD9"/>
    <w:rsid w:val="005D13A7"/>
    <w:rsid w:val="005D7792"/>
    <w:rsid w:val="005E0A84"/>
    <w:rsid w:val="005E265D"/>
    <w:rsid w:val="005E472D"/>
    <w:rsid w:val="005F103F"/>
    <w:rsid w:val="00624D90"/>
    <w:rsid w:val="00631CF7"/>
    <w:rsid w:val="00647AFE"/>
    <w:rsid w:val="00652036"/>
    <w:rsid w:val="00657073"/>
    <w:rsid w:val="00660F01"/>
    <w:rsid w:val="00665782"/>
    <w:rsid w:val="00672A21"/>
    <w:rsid w:val="0068613B"/>
    <w:rsid w:val="006B78D9"/>
    <w:rsid w:val="006C621B"/>
    <w:rsid w:val="006D0AC2"/>
    <w:rsid w:val="006E1C11"/>
    <w:rsid w:val="006F063E"/>
    <w:rsid w:val="006F663C"/>
    <w:rsid w:val="00705E20"/>
    <w:rsid w:val="0072592C"/>
    <w:rsid w:val="00745407"/>
    <w:rsid w:val="00783E68"/>
    <w:rsid w:val="00790FD1"/>
    <w:rsid w:val="007A351B"/>
    <w:rsid w:val="007F08A9"/>
    <w:rsid w:val="007F2F6C"/>
    <w:rsid w:val="007F7CDF"/>
    <w:rsid w:val="00823AB2"/>
    <w:rsid w:val="00827735"/>
    <w:rsid w:val="008302FA"/>
    <w:rsid w:val="00832486"/>
    <w:rsid w:val="0083704C"/>
    <w:rsid w:val="00865E70"/>
    <w:rsid w:val="00887C8F"/>
    <w:rsid w:val="008A0390"/>
    <w:rsid w:val="008A0758"/>
    <w:rsid w:val="008A2BA1"/>
    <w:rsid w:val="008A5E4A"/>
    <w:rsid w:val="008B5804"/>
    <w:rsid w:val="008B67FB"/>
    <w:rsid w:val="008C3194"/>
    <w:rsid w:val="008D1607"/>
    <w:rsid w:val="00902B0C"/>
    <w:rsid w:val="009242FC"/>
    <w:rsid w:val="00943BA2"/>
    <w:rsid w:val="00981C6E"/>
    <w:rsid w:val="00990E1B"/>
    <w:rsid w:val="00997960"/>
    <w:rsid w:val="009B43FC"/>
    <w:rsid w:val="009D31A5"/>
    <w:rsid w:val="009E1722"/>
    <w:rsid w:val="009E6020"/>
    <w:rsid w:val="00A15C37"/>
    <w:rsid w:val="00A3279A"/>
    <w:rsid w:val="00A40058"/>
    <w:rsid w:val="00A409BC"/>
    <w:rsid w:val="00A4522B"/>
    <w:rsid w:val="00A5150F"/>
    <w:rsid w:val="00A54C2B"/>
    <w:rsid w:val="00A70B79"/>
    <w:rsid w:val="00A70EF4"/>
    <w:rsid w:val="00A85162"/>
    <w:rsid w:val="00AD2A88"/>
    <w:rsid w:val="00AD73AA"/>
    <w:rsid w:val="00AD77E1"/>
    <w:rsid w:val="00AF1230"/>
    <w:rsid w:val="00AF2086"/>
    <w:rsid w:val="00AF46E0"/>
    <w:rsid w:val="00B1518A"/>
    <w:rsid w:val="00B3162F"/>
    <w:rsid w:val="00B36B6A"/>
    <w:rsid w:val="00B47B95"/>
    <w:rsid w:val="00B47DCD"/>
    <w:rsid w:val="00B53EB2"/>
    <w:rsid w:val="00B717D2"/>
    <w:rsid w:val="00B7337D"/>
    <w:rsid w:val="00B95D10"/>
    <w:rsid w:val="00BA7CD6"/>
    <w:rsid w:val="00BC0567"/>
    <w:rsid w:val="00BC550A"/>
    <w:rsid w:val="00BD23E1"/>
    <w:rsid w:val="00BD2916"/>
    <w:rsid w:val="00BF1896"/>
    <w:rsid w:val="00C173C6"/>
    <w:rsid w:val="00C262D1"/>
    <w:rsid w:val="00C5343B"/>
    <w:rsid w:val="00C636B3"/>
    <w:rsid w:val="00C67C75"/>
    <w:rsid w:val="00C82F11"/>
    <w:rsid w:val="00C93FD2"/>
    <w:rsid w:val="00CA2F86"/>
    <w:rsid w:val="00CA3081"/>
    <w:rsid w:val="00CC5B24"/>
    <w:rsid w:val="00CD4CE0"/>
    <w:rsid w:val="00CE3E25"/>
    <w:rsid w:val="00D05523"/>
    <w:rsid w:val="00D22A3C"/>
    <w:rsid w:val="00D74A24"/>
    <w:rsid w:val="00D77670"/>
    <w:rsid w:val="00DA5027"/>
    <w:rsid w:val="00DB3514"/>
    <w:rsid w:val="00DE71A4"/>
    <w:rsid w:val="00DF67F5"/>
    <w:rsid w:val="00E65D79"/>
    <w:rsid w:val="00E835C7"/>
    <w:rsid w:val="00E96928"/>
    <w:rsid w:val="00EA699C"/>
    <w:rsid w:val="00EB33E8"/>
    <w:rsid w:val="00EC4607"/>
    <w:rsid w:val="00ED111E"/>
    <w:rsid w:val="00ED3945"/>
    <w:rsid w:val="00EE4330"/>
    <w:rsid w:val="00EE493F"/>
    <w:rsid w:val="00F03640"/>
    <w:rsid w:val="00F33608"/>
    <w:rsid w:val="00F52C8D"/>
    <w:rsid w:val="00F938EC"/>
    <w:rsid w:val="00F95920"/>
    <w:rsid w:val="00F97F2C"/>
    <w:rsid w:val="00FA472D"/>
    <w:rsid w:val="00FA577F"/>
    <w:rsid w:val="00FD346D"/>
    <w:rsid w:val="00FF4828"/>
    <w:rsid w:val="00FF7C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828"/>
    <w:pPr>
      <w:widowControl w:val="0"/>
      <w:autoSpaceDE w:val="0"/>
      <w:autoSpaceDN w:val="0"/>
      <w:adjustRightInd w:val="0"/>
      <w:spacing w:line="320" w:lineRule="atLeast"/>
      <w:jc w:val="both"/>
      <w:textAlignment w:val="baseline"/>
    </w:pPr>
    <w:rPr>
      <w:rFonts w:ascii="Times New Roman" w:eastAsia="ＭＳ 明朝" w:hAnsi="Times New Roman"/>
      <w:sz w:val="18"/>
    </w:rPr>
  </w:style>
  <w:style w:type="paragraph" w:styleId="2">
    <w:name w:val="heading 2"/>
    <w:basedOn w:val="a"/>
    <w:next w:val="a"/>
    <w:qFormat/>
    <w:rsid w:val="00FF4828"/>
    <w:pPr>
      <w:pBdr>
        <w:top w:val="single" w:sz="6" w:space="1" w:color="auto"/>
        <w:left w:val="single" w:sz="6" w:space="1" w:color="auto"/>
        <w:bottom w:val="single" w:sz="6" w:space="1" w:color="auto"/>
        <w:right w:val="single" w:sz="6" w:space="1" w:color="auto"/>
      </w:pBdr>
      <w:shd w:val="pct20" w:color="auto" w:fill="auto"/>
      <w:autoSpaceDE/>
      <w:autoSpaceDN/>
      <w:spacing w:before="240" w:after="240" w:line="360" w:lineRule="atLeast"/>
      <w:outlineLvl w:val="1"/>
    </w:pPr>
    <w:rPr>
      <w:rFonts w:ascii="Arial" w:eastAsia="ＭＳ ゴシック" w:hAnsi="Arial"/>
    </w:rPr>
  </w:style>
  <w:style w:type="paragraph" w:styleId="3">
    <w:name w:val="heading 3"/>
    <w:basedOn w:val="a"/>
    <w:next w:val="a"/>
    <w:qFormat/>
    <w:rsid w:val="00FF4828"/>
    <w:pPr>
      <w:autoSpaceDE/>
      <w:autoSpaceDN/>
      <w:spacing w:before="120" w:after="120" w:line="360" w:lineRule="atLeast"/>
      <w:ind w:right="4536"/>
      <w:outlineLvl w:val="2"/>
    </w:pPr>
    <w:rPr>
      <w:rFonts w:ascii="Arial" w:eastAsia="ＭＳ ゴシック" w:hAnsi="Arial"/>
      <w:u w:val="single"/>
    </w:rPr>
  </w:style>
  <w:style w:type="paragraph" w:styleId="4">
    <w:name w:val="heading 4"/>
    <w:basedOn w:val="a"/>
    <w:next w:val="a"/>
    <w:qFormat/>
    <w:rsid w:val="00FF4828"/>
    <w:pPr>
      <w:keepNext/>
      <w:autoSpaceDE/>
      <w:autoSpaceDN/>
      <w:spacing w:before="120" w:after="120" w:line="360" w:lineRule="atLeast"/>
      <w:outlineLvl w:val="3"/>
    </w:pPr>
    <w:rPr>
      <w:rFonts w:ascii="Century" w:eastAsia="ＭＳ ゴシック"/>
      <w:u w:val="singl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4828"/>
    <w:pPr>
      <w:snapToGrid w:val="0"/>
      <w:spacing w:line="300" w:lineRule="atLeast"/>
    </w:pPr>
  </w:style>
  <w:style w:type="paragraph" w:customStyle="1" w:styleId="a4">
    <w:name w:val="脚注"/>
    <w:basedOn w:val="a"/>
    <w:rsid w:val="00FF4828"/>
    <w:pPr>
      <w:pBdr>
        <w:top w:val="single" w:sz="4" w:space="1" w:color="auto"/>
      </w:pBdr>
      <w:snapToGrid w:val="0"/>
      <w:spacing w:line="0" w:lineRule="atLeast"/>
    </w:pPr>
    <w:rPr>
      <w:sz w:val="16"/>
    </w:rPr>
  </w:style>
  <w:style w:type="paragraph" w:customStyle="1" w:styleId="a5">
    <w:name w:val="和文タイトル"/>
    <w:basedOn w:val="a"/>
    <w:rsid w:val="00FF4828"/>
    <w:pPr>
      <w:tabs>
        <w:tab w:val="right" w:leader="middleDot" w:pos="5103"/>
      </w:tabs>
      <w:topLinePunct/>
      <w:autoSpaceDE/>
      <w:autoSpaceDN/>
      <w:snapToGrid w:val="0"/>
      <w:spacing w:after="240" w:line="300" w:lineRule="atLeast"/>
      <w:jc w:val="center"/>
      <w:outlineLvl w:val="0"/>
    </w:pPr>
    <w:rPr>
      <w:rFonts w:ascii="ＭＳ ゴシック" w:eastAsia="ＭＳ ゴシック" w:hAnsi="ＭＳ ゴシック"/>
      <w:sz w:val="28"/>
    </w:rPr>
  </w:style>
  <w:style w:type="paragraph" w:customStyle="1" w:styleId="a6">
    <w:name w:val="英文タイトル"/>
    <w:basedOn w:val="a"/>
    <w:rsid w:val="00FF4828"/>
    <w:pPr>
      <w:tabs>
        <w:tab w:val="right" w:leader="middleDot" w:pos="5103"/>
      </w:tabs>
      <w:topLinePunct/>
      <w:autoSpaceDE/>
      <w:autoSpaceDN/>
      <w:snapToGrid w:val="0"/>
      <w:spacing w:after="240" w:line="300" w:lineRule="atLeast"/>
      <w:jc w:val="center"/>
    </w:pPr>
    <w:rPr>
      <w:sz w:val="28"/>
    </w:rPr>
  </w:style>
  <w:style w:type="paragraph" w:customStyle="1" w:styleId="a7">
    <w:name w:val="和文氏名"/>
    <w:basedOn w:val="a"/>
    <w:rsid w:val="00FF4828"/>
    <w:pPr>
      <w:tabs>
        <w:tab w:val="right" w:leader="middleDot" w:pos="5103"/>
      </w:tabs>
      <w:topLinePunct/>
      <w:autoSpaceDE/>
      <w:autoSpaceDN/>
      <w:snapToGrid w:val="0"/>
      <w:spacing w:after="240" w:line="300" w:lineRule="atLeast"/>
      <w:jc w:val="center"/>
    </w:pPr>
    <w:rPr>
      <w:sz w:val="24"/>
    </w:rPr>
  </w:style>
  <w:style w:type="paragraph" w:customStyle="1" w:styleId="a8">
    <w:name w:val="英文氏名"/>
    <w:basedOn w:val="a7"/>
    <w:rsid w:val="00FF4828"/>
  </w:style>
  <w:style w:type="paragraph" w:customStyle="1" w:styleId="a9">
    <w:name w:val="数式"/>
    <w:basedOn w:val="a"/>
    <w:rsid w:val="00FF4828"/>
    <w:pPr>
      <w:tabs>
        <w:tab w:val="left" w:pos="284"/>
        <w:tab w:val="right" w:leader="middleDot" w:pos="4536"/>
      </w:tabs>
      <w:autoSpaceDE/>
      <w:autoSpaceDN/>
      <w:snapToGrid w:val="0"/>
      <w:spacing w:line="300" w:lineRule="atLeast"/>
    </w:pPr>
  </w:style>
  <w:style w:type="paragraph" w:customStyle="1" w:styleId="aa">
    <w:name w:val="アブストラクト"/>
    <w:basedOn w:val="a"/>
    <w:rsid w:val="00FF4828"/>
    <w:pPr>
      <w:tabs>
        <w:tab w:val="right" w:leader="middleDot" w:pos="5103"/>
      </w:tabs>
      <w:topLinePunct/>
      <w:autoSpaceDE/>
      <w:autoSpaceDN/>
      <w:snapToGrid w:val="0"/>
      <w:spacing w:line="300" w:lineRule="atLeast"/>
      <w:ind w:left="454" w:right="454"/>
    </w:pPr>
  </w:style>
  <w:style w:type="paragraph" w:customStyle="1" w:styleId="ab">
    <w:name w:val="章見出し"/>
    <w:basedOn w:val="a"/>
    <w:rsid w:val="00FF4828"/>
    <w:pPr>
      <w:tabs>
        <w:tab w:val="right" w:leader="middleDot" w:pos="5103"/>
      </w:tabs>
      <w:topLinePunct/>
      <w:autoSpaceDE/>
      <w:autoSpaceDN/>
      <w:snapToGrid w:val="0"/>
      <w:spacing w:beforeLines="50" w:afterLines="50" w:line="300" w:lineRule="atLeast"/>
      <w:outlineLvl w:val="0"/>
    </w:pPr>
    <w:rPr>
      <w:rFonts w:ascii="ＭＳ ゴシック" w:eastAsia="ＭＳ ゴシック"/>
      <w:sz w:val="24"/>
    </w:rPr>
  </w:style>
  <w:style w:type="paragraph" w:customStyle="1" w:styleId="ac">
    <w:name w:val="節見出し"/>
    <w:basedOn w:val="a"/>
    <w:rsid w:val="00FF4828"/>
    <w:pPr>
      <w:tabs>
        <w:tab w:val="right" w:leader="middleDot" w:pos="5103"/>
        <w:tab w:val="right" w:leader="middleDot" w:pos="9072"/>
      </w:tabs>
      <w:autoSpaceDE/>
      <w:autoSpaceDN/>
      <w:snapToGrid w:val="0"/>
      <w:spacing w:line="300" w:lineRule="atLeast"/>
    </w:pPr>
    <w:rPr>
      <w:rFonts w:ascii="ＭＳ ゴシック" w:eastAsia="ＭＳ ゴシック"/>
      <w:sz w:val="21"/>
    </w:rPr>
  </w:style>
  <w:style w:type="paragraph" w:customStyle="1" w:styleId="ad">
    <w:name w:val="図表タイトル"/>
    <w:basedOn w:val="a3"/>
    <w:rsid w:val="00FF4828"/>
    <w:pPr>
      <w:jc w:val="center"/>
    </w:pPr>
  </w:style>
  <w:style w:type="paragraph" w:customStyle="1" w:styleId="ae">
    <w:name w:val="図表の中"/>
    <w:basedOn w:val="a"/>
    <w:rsid w:val="00FF4828"/>
    <w:pPr>
      <w:tabs>
        <w:tab w:val="right" w:leader="middleDot" w:pos="5103"/>
        <w:tab w:val="right" w:leader="middleDot" w:pos="9072"/>
      </w:tabs>
      <w:autoSpaceDE/>
      <w:autoSpaceDN/>
      <w:snapToGrid w:val="0"/>
      <w:spacing w:line="0" w:lineRule="atLeast"/>
      <w:jc w:val="center"/>
    </w:pPr>
  </w:style>
  <w:style w:type="paragraph" w:customStyle="1" w:styleId="af">
    <w:name w:val="参考文献"/>
    <w:basedOn w:val="a"/>
    <w:rsid w:val="00FF4828"/>
    <w:pPr>
      <w:autoSpaceDE/>
      <w:autoSpaceDN/>
      <w:snapToGrid w:val="0"/>
      <w:spacing w:line="0" w:lineRule="atLeast"/>
    </w:pPr>
    <w:rPr>
      <w:sz w:val="16"/>
    </w:rPr>
  </w:style>
  <w:style w:type="paragraph" w:customStyle="1" w:styleId="af0">
    <w:name w:val="受付日"/>
    <w:basedOn w:val="a"/>
    <w:rsid w:val="00FF4828"/>
    <w:pPr>
      <w:autoSpaceDE/>
      <w:autoSpaceDN/>
      <w:snapToGrid w:val="0"/>
      <w:spacing w:line="0" w:lineRule="atLeast"/>
      <w:jc w:val="right"/>
    </w:pPr>
  </w:style>
  <w:style w:type="paragraph" w:customStyle="1" w:styleId="af1">
    <w:name w:val="プログラム例"/>
    <w:basedOn w:val="a3"/>
    <w:rsid w:val="00FF4828"/>
    <w:pPr>
      <w:spacing w:line="0" w:lineRule="atLeast"/>
    </w:pPr>
    <w:rPr>
      <w:rFonts w:ascii="Courier New" w:hAnsi="Courier New" w:cs="Courier New"/>
    </w:rPr>
  </w:style>
  <w:style w:type="paragraph" w:styleId="af2">
    <w:name w:val="header"/>
    <w:basedOn w:val="a"/>
    <w:link w:val="af3"/>
    <w:rsid w:val="002867C8"/>
    <w:pPr>
      <w:tabs>
        <w:tab w:val="center" w:pos="4252"/>
        <w:tab w:val="right" w:pos="8504"/>
      </w:tabs>
      <w:snapToGrid w:val="0"/>
    </w:pPr>
  </w:style>
  <w:style w:type="character" w:customStyle="1" w:styleId="af3">
    <w:name w:val="ヘッダー (文字)"/>
    <w:basedOn w:val="a0"/>
    <w:link w:val="af2"/>
    <w:rsid w:val="002867C8"/>
    <w:rPr>
      <w:rFonts w:ascii="Times New Roman" w:eastAsia="ＭＳ 明朝" w:hAnsi="Times New Roman"/>
      <w:sz w:val="18"/>
    </w:rPr>
  </w:style>
  <w:style w:type="paragraph" w:styleId="af4">
    <w:name w:val="footer"/>
    <w:basedOn w:val="a"/>
    <w:link w:val="af5"/>
    <w:rsid w:val="002867C8"/>
    <w:pPr>
      <w:tabs>
        <w:tab w:val="center" w:pos="4252"/>
        <w:tab w:val="right" w:pos="8504"/>
      </w:tabs>
      <w:snapToGrid w:val="0"/>
    </w:pPr>
  </w:style>
  <w:style w:type="character" w:customStyle="1" w:styleId="af5">
    <w:name w:val="フッター (文字)"/>
    <w:basedOn w:val="a0"/>
    <w:link w:val="af4"/>
    <w:rsid w:val="002867C8"/>
    <w:rPr>
      <w:rFonts w:ascii="Times New Roman" w:eastAsia="ＭＳ 明朝" w:hAnsi="Times New Roman"/>
      <w:sz w:val="18"/>
    </w:rPr>
  </w:style>
  <w:style w:type="character" w:customStyle="1" w:styleId="0222">
    <w:name w:val="0222_小見出_文字"/>
    <w:basedOn w:val="a0"/>
    <w:rsid w:val="00790FD1"/>
    <w:rPr>
      <w:rFonts w:ascii="Arial" w:eastAsia="ＭＳ ゴシック" w:hAnsi="Arial"/>
    </w:rPr>
  </w:style>
  <w:style w:type="paragraph" w:styleId="af6">
    <w:name w:val="Balloon Text"/>
    <w:basedOn w:val="a"/>
    <w:link w:val="af7"/>
    <w:rsid w:val="009E6020"/>
    <w:pPr>
      <w:spacing w:line="240" w:lineRule="auto"/>
    </w:pPr>
    <w:rPr>
      <w:rFonts w:asciiTheme="majorHAnsi" w:eastAsiaTheme="majorEastAsia" w:hAnsiTheme="majorHAnsi" w:cstheme="majorBidi"/>
      <w:szCs w:val="18"/>
    </w:rPr>
  </w:style>
  <w:style w:type="character" w:customStyle="1" w:styleId="af7">
    <w:name w:val="吹き出し (文字)"/>
    <w:basedOn w:val="a0"/>
    <w:link w:val="af6"/>
    <w:rsid w:val="009E6020"/>
    <w:rPr>
      <w:rFonts w:asciiTheme="majorHAnsi" w:eastAsiaTheme="majorEastAsia" w:hAnsiTheme="majorHAnsi" w:cstheme="majorBidi"/>
      <w:sz w:val="18"/>
      <w:szCs w:val="18"/>
    </w:rPr>
  </w:style>
  <w:style w:type="paragraph" w:customStyle="1" w:styleId="0230">
    <w:name w:val="0230_本文"/>
    <w:basedOn w:val="a"/>
    <w:link w:val="02300"/>
    <w:rsid w:val="00865E70"/>
    <w:pPr>
      <w:overflowPunct w:val="0"/>
      <w:autoSpaceDE/>
      <w:autoSpaceDN/>
      <w:adjustRightInd/>
      <w:spacing w:line="280" w:lineRule="atLeast"/>
      <w:ind w:firstLine="181"/>
      <w:textAlignment w:val="auto"/>
    </w:pPr>
    <w:rPr>
      <w:snapToGrid w:val="0"/>
      <w:kern w:val="14"/>
    </w:rPr>
  </w:style>
  <w:style w:type="character" w:customStyle="1" w:styleId="02300">
    <w:name w:val="0230_本文 (文字)"/>
    <w:basedOn w:val="a0"/>
    <w:link w:val="0230"/>
    <w:rsid w:val="00865E70"/>
    <w:rPr>
      <w:rFonts w:ascii="Times New Roman" w:eastAsia="ＭＳ 明朝" w:hAnsi="Times New Roman"/>
      <w:snapToGrid w:val="0"/>
      <w:kern w:val="14"/>
      <w:sz w:val="18"/>
    </w:rPr>
  </w:style>
  <w:style w:type="character" w:styleId="af8">
    <w:name w:val="Placeholder Text"/>
    <w:basedOn w:val="a0"/>
    <w:uiPriority w:val="99"/>
    <w:semiHidden/>
    <w:rsid w:val="00F52C8D"/>
    <w:rPr>
      <w:color w:val="808080"/>
    </w:rPr>
  </w:style>
</w:styles>
</file>

<file path=word/webSettings.xml><?xml version="1.0" encoding="utf-8"?>
<w:webSettings xmlns:r="http://schemas.openxmlformats.org/officeDocument/2006/relationships" xmlns:w="http://schemas.openxmlformats.org/wordprocessingml/2006/main">
  <w:divs>
    <w:div w:id="78403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9.emf"/><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C1B48-72BD-430F-B6CB-DA6681BE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Pages>
  <Words>406</Words>
  <Characters>2318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卒業論文概要原稿用フォーマット</vt:lpstr>
      <vt:lpstr>卒業論文概要原稿用フォーマット</vt:lpstr>
    </vt:vector>
  </TitlesOfParts>
  <Company>芝浦工業大学</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卒業論文概要原稿用フォーマット</dc:title>
  <dc:subject/>
  <dc:creator>gfujita</dc:creator>
  <cp:keywords/>
  <dc:description/>
  <cp:lastModifiedBy>Konno</cp:lastModifiedBy>
  <cp:revision>21</cp:revision>
  <cp:lastPrinted>2009-10-28T10:38:00Z</cp:lastPrinted>
  <dcterms:created xsi:type="dcterms:W3CDTF">2009-10-28T07:51:00Z</dcterms:created>
  <dcterms:modified xsi:type="dcterms:W3CDTF">2009-11-26T10:33:00Z</dcterms:modified>
</cp:coreProperties>
</file>